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343C" w14:textId="26468154" w:rsidR="000200E6" w:rsidRPr="00AC2B4E" w:rsidRDefault="000200E6" w:rsidP="000200E6">
      <w:pPr>
        <w:spacing w:line="240" w:lineRule="atLeast"/>
        <w:jc w:val="both"/>
      </w:pPr>
      <w:r>
        <w:t>Broj: UP</w:t>
      </w:r>
      <w:r w:rsidR="008A6056">
        <w:t>1-06-12-1-</w:t>
      </w:r>
      <w:r w:rsidR="00CA2D21">
        <w:t>2</w:t>
      </w:r>
      <w:r w:rsidR="00377A62">
        <w:t>-2</w:t>
      </w:r>
      <w:r>
        <w:t>/2</w:t>
      </w:r>
      <w:r w:rsidR="00AB30EA">
        <w:t>4</w:t>
      </w:r>
      <w:r w:rsidRPr="00AC2B4E">
        <w:t xml:space="preserve"> </w:t>
      </w:r>
    </w:p>
    <w:p w14:paraId="20E1E5D1" w14:textId="2EE06DC8" w:rsidR="000200E6" w:rsidRPr="00AC2B4E" w:rsidRDefault="000200E6" w:rsidP="000200E6">
      <w:pPr>
        <w:spacing w:line="240" w:lineRule="atLeast"/>
        <w:jc w:val="both"/>
      </w:pPr>
      <w:r w:rsidRPr="00AC2B4E">
        <w:t xml:space="preserve">Datum: </w:t>
      </w:r>
      <w:r w:rsidR="00AB30EA">
        <w:t>1</w:t>
      </w:r>
      <w:r w:rsidR="00DD2C86">
        <w:t>5</w:t>
      </w:r>
      <w:r w:rsidR="004A4D61">
        <w:t>.</w:t>
      </w:r>
      <w:r w:rsidR="00AB30EA">
        <w:t>03</w:t>
      </w:r>
      <w:r w:rsidRPr="00AC2B4E">
        <w:t>.202</w:t>
      </w:r>
      <w:r w:rsidR="00AB30EA">
        <w:t>4</w:t>
      </w:r>
      <w:r w:rsidRPr="00AC2B4E">
        <w:t>.</w:t>
      </w:r>
      <w:r>
        <w:t xml:space="preserve"> </w:t>
      </w:r>
      <w:r w:rsidRPr="00AC2B4E">
        <w:t>godine</w:t>
      </w:r>
    </w:p>
    <w:p w14:paraId="153A4BAF" w14:textId="77777777" w:rsidR="000200E6" w:rsidRPr="00AC2B4E" w:rsidRDefault="000200E6" w:rsidP="000200E6">
      <w:pPr>
        <w:spacing w:line="240" w:lineRule="atLeast"/>
        <w:jc w:val="both"/>
      </w:pPr>
    </w:p>
    <w:p w14:paraId="6AA9C7B1" w14:textId="61563859" w:rsidR="000200E6" w:rsidRDefault="00D91F73" w:rsidP="000332DB">
      <w:pPr>
        <w:spacing w:line="240" w:lineRule="atLeast"/>
        <w:jc w:val="both"/>
        <w:rPr>
          <w:lang w:val="bs-Latn-BA"/>
        </w:rPr>
      </w:pPr>
      <w:r w:rsidRPr="00A33852">
        <w:rPr>
          <w:lang w:val="sr-Latn-CS"/>
        </w:rPr>
        <w:t xml:space="preserve">Na </w:t>
      </w:r>
      <w:r>
        <w:rPr>
          <w:lang w:val="sr-Latn-CS"/>
        </w:rPr>
        <w:t>temelju</w:t>
      </w:r>
      <w:r w:rsidRPr="00A33852">
        <w:rPr>
          <w:lang w:val="sr-Latn-CS"/>
        </w:rPr>
        <w:t xml:space="preserve"> čl</w:t>
      </w:r>
      <w:r>
        <w:rPr>
          <w:lang w:val="sr-Latn-CS"/>
        </w:rPr>
        <w:t>anka</w:t>
      </w:r>
      <w:r w:rsidRPr="00A33852">
        <w:rPr>
          <w:lang w:val="sr-Latn-CS"/>
        </w:rPr>
        <w:t xml:space="preserve"> 61. Zakona o upravi („Službeni glasnik BiH“, br. 32/02, 102/09 i 72/17),</w:t>
      </w:r>
      <w:r w:rsidR="00F27787">
        <w:rPr>
          <w:lang w:val="sr-Latn-CS"/>
        </w:rPr>
        <w:t xml:space="preserve"> </w:t>
      </w:r>
      <w:r w:rsidR="00A33852" w:rsidRPr="00A33852">
        <w:rPr>
          <w:lang w:val="hr-BA"/>
        </w:rPr>
        <w:t>čl</w:t>
      </w:r>
      <w:r w:rsidR="00F27787">
        <w:rPr>
          <w:lang w:val="hr-BA"/>
        </w:rPr>
        <w:t>anka</w:t>
      </w:r>
      <w:r w:rsidR="000332DB">
        <w:rPr>
          <w:lang w:val="hr-BA"/>
        </w:rPr>
        <w:t xml:space="preserve"> </w:t>
      </w:r>
      <w:r w:rsidR="00A33852" w:rsidRPr="00A33852">
        <w:rPr>
          <w:lang w:val="hr-BA"/>
        </w:rPr>
        <w:t>12. Zakona o Agenciji za prevenciju korupcije i koordinaciju borbe protiv korupcije (''Službeni glasnik BiH'', broj 103/09 i 58/13)</w:t>
      </w:r>
      <w:r w:rsidR="003C31F6">
        <w:rPr>
          <w:lang w:val="hr-BA"/>
        </w:rPr>
        <w:t>,</w:t>
      </w:r>
      <w:r w:rsidR="0022291E">
        <w:rPr>
          <w:lang w:val="hr-BA"/>
        </w:rPr>
        <w:t xml:space="preserve"> </w:t>
      </w:r>
      <w:r w:rsidR="00073A74">
        <w:rPr>
          <w:lang w:val="hr-BA"/>
        </w:rPr>
        <w:t>član</w:t>
      </w:r>
      <w:r w:rsidR="000332DB">
        <w:rPr>
          <w:lang w:val="hr-BA"/>
        </w:rPr>
        <w:t>ka</w:t>
      </w:r>
      <w:r w:rsidR="00073A74">
        <w:rPr>
          <w:lang w:val="hr-BA"/>
        </w:rPr>
        <w:t xml:space="preserve"> 23. stav</w:t>
      </w:r>
      <w:r w:rsidR="000332DB">
        <w:rPr>
          <w:lang w:val="hr-BA"/>
        </w:rPr>
        <w:t>ak pod</w:t>
      </w:r>
      <w:r w:rsidR="00073A74">
        <w:rPr>
          <w:lang w:val="hr-BA"/>
        </w:rPr>
        <w:t xml:space="preserve"> (2) Zakona o slobodi pristupa informacijama na </w:t>
      </w:r>
      <w:r w:rsidR="00F27787">
        <w:rPr>
          <w:lang w:val="hr-BA"/>
        </w:rPr>
        <w:t>razini</w:t>
      </w:r>
      <w:r w:rsidR="00073A74">
        <w:rPr>
          <w:lang w:val="hr-BA"/>
        </w:rPr>
        <w:t xml:space="preserve"> institucija Bosne i Hercegovine („Službeni glasnik BiH“ broj 61/23</w:t>
      </w:r>
      <w:r w:rsidR="00222E77">
        <w:rPr>
          <w:lang w:val="hr-BA"/>
        </w:rPr>
        <w:t>)</w:t>
      </w:r>
      <w:r w:rsidR="006F1EF3">
        <w:rPr>
          <w:lang w:val="bs-Latn-BA"/>
        </w:rPr>
        <w:t>,</w:t>
      </w:r>
      <w:r w:rsidR="00A307CC">
        <w:rPr>
          <w:lang w:val="bs-Latn-BA"/>
        </w:rPr>
        <w:t xml:space="preserve"> </w:t>
      </w:r>
      <w:r w:rsidR="000200E6" w:rsidRPr="00A33852">
        <w:rPr>
          <w:lang w:val="bs-Latn-BA"/>
        </w:rPr>
        <w:t xml:space="preserve">rješavajući po zahtjevu za pristup informacijama </w:t>
      </w:r>
      <w:r w:rsidR="002244D4">
        <w:rPr>
          <w:lang w:val="bs-Latn-BA"/>
        </w:rPr>
        <w:t>podnositelja</w:t>
      </w:r>
      <w:r w:rsidR="00325BD6">
        <w:rPr>
          <w:lang w:val="bs-Latn-BA"/>
        </w:rPr>
        <w:t xml:space="preserve"> </w:t>
      </w:r>
      <w:r w:rsidR="005D1969" w:rsidRPr="005D1969">
        <w:rPr>
          <w:lang w:val="bs-Latn-BA"/>
        </w:rPr>
        <w:t>Transparency Internacional u BiH</w:t>
      </w:r>
      <w:r w:rsidR="00BA3631">
        <w:rPr>
          <w:lang w:val="bs-Latn-BA"/>
        </w:rPr>
        <w:t>, br. 02-04</w:t>
      </w:r>
      <w:r w:rsidR="00325BD6">
        <w:rPr>
          <w:lang w:val="bs-Latn-BA"/>
        </w:rPr>
        <w:t xml:space="preserve"> </w:t>
      </w:r>
      <w:r w:rsidR="00BA3631">
        <w:rPr>
          <w:lang w:val="bs-Latn-BA"/>
        </w:rPr>
        <w:t>(6271) od 06.03.2024. godine</w:t>
      </w:r>
      <w:r w:rsidR="000200E6" w:rsidRPr="00A33852">
        <w:rPr>
          <w:lang w:val="bs-Latn-BA"/>
        </w:rPr>
        <w:t xml:space="preserve">, </w:t>
      </w:r>
      <w:r w:rsidR="00F27787">
        <w:rPr>
          <w:lang w:val="bs-Latn-BA"/>
        </w:rPr>
        <w:t>ravnatelj</w:t>
      </w:r>
      <w:r w:rsidR="000200E6" w:rsidRPr="00A33852">
        <w:rPr>
          <w:lang w:val="bs-Latn-BA"/>
        </w:rPr>
        <w:t xml:space="preserve"> Agencij</w:t>
      </w:r>
      <w:r w:rsidR="00F27787">
        <w:rPr>
          <w:lang w:val="bs-Latn-BA"/>
        </w:rPr>
        <w:t>e</w:t>
      </w:r>
      <w:r w:rsidR="000200E6" w:rsidRPr="00A33852">
        <w:rPr>
          <w:lang w:val="bs-Latn-BA"/>
        </w:rPr>
        <w:t xml:space="preserve"> za prevenciju korupcije i koordinaciju borbe protiv korupcije donosi</w:t>
      </w:r>
      <w:r w:rsidR="00326BE7">
        <w:rPr>
          <w:lang w:val="bs-Latn-BA"/>
        </w:rPr>
        <w:t>:</w:t>
      </w:r>
      <w:r w:rsidR="000200E6" w:rsidRPr="00A33852">
        <w:rPr>
          <w:lang w:val="bs-Latn-BA"/>
        </w:rPr>
        <w:t xml:space="preserve"> </w:t>
      </w:r>
    </w:p>
    <w:p w14:paraId="4E23B47A" w14:textId="77777777" w:rsidR="0037543F" w:rsidRPr="00A33852" w:rsidRDefault="0037543F" w:rsidP="000332DB">
      <w:pPr>
        <w:spacing w:line="240" w:lineRule="atLeast"/>
        <w:jc w:val="both"/>
        <w:rPr>
          <w:lang w:val="bs-Latn-BA"/>
        </w:rPr>
      </w:pPr>
    </w:p>
    <w:p w14:paraId="638FF674" w14:textId="77777777" w:rsidR="00A002E4" w:rsidRPr="00A33852" w:rsidRDefault="00A002E4" w:rsidP="000200E6">
      <w:pPr>
        <w:spacing w:line="240" w:lineRule="atLeast"/>
        <w:jc w:val="both"/>
        <w:rPr>
          <w:b/>
          <w:lang w:val="bs-Latn-BA"/>
        </w:rPr>
      </w:pPr>
    </w:p>
    <w:p w14:paraId="24EE99AF" w14:textId="67EDD1E9" w:rsidR="000200E6" w:rsidRDefault="000200E6" w:rsidP="00FD5B2F">
      <w:pPr>
        <w:spacing w:line="240" w:lineRule="atLeast"/>
        <w:jc w:val="center"/>
        <w:rPr>
          <w:b/>
          <w:lang w:val="bs-Latn-BA"/>
        </w:rPr>
      </w:pPr>
      <w:r w:rsidRPr="00A33852">
        <w:rPr>
          <w:b/>
          <w:lang w:val="bs-Latn-BA"/>
        </w:rPr>
        <w:t>R</w:t>
      </w:r>
      <w:r w:rsidR="00330E1E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J E Š E N J E</w:t>
      </w:r>
    </w:p>
    <w:p w14:paraId="1880810A" w14:textId="77777777" w:rsidR="00A74E3D" w:rsidRDefault="00A74E3D" w:rsidP="000200E6">
      <w:pPr>
        <w:spacing w:line="240" w:lineRule="atLeast"/>
        <w:jc w:val="both"/>
        <w:rPr>
          <w:lang w:val="bs-Latn-BA"/>
        </w:rPr>
      </w:pPr>
    </w:p>
    <w:p w14:paraId="1F712249" w14:textId="77777777" w:rsidR="00330E1E" w:rsidRDefault="00330E1E" w:rsidP="00E86E44">
      <w:pPr>
        <w:spacing w:line="240" w:lineRule="atLeast"/>
        <w:jc w:val="both"/>
        <w:rPr>
          <w:b/>
          <w:lang w:val="bs-Latn-BA"/>
        </w:rPr>
      </w:pPr>
    </w:p>
    <w:p w14:paraId="04DF53A3" w14:textId="107CD12B" w:rsidR="00E86E44" w:rsidRDefault="00E86E44" w:rsidP="00E86E44">
      <w:pPr>
        <w:spacing w:line="240" w:lineRule="atLeast"/>
        <w:jc w:val="both"/>
        <w:rPr>
          <w:bCs/>
          <w:lang w:val="bs-Latn-BA"/>
        </w:rPr>
      </w:pPr>
      <w:r w:rsidRPr="00E86E44">
        <w:rPr>
          <w:b/>
          <w:lang w:val="bs-Latn-BA"/>
        </w:rPr>
        <w:t xml:space="preserve">Odobrava se </w:t>
      </w:r>
      <w:r>
        <w:rPr>
          <w:bCs/>
          <w:lang w:val="bs-Latn-BA"/>
        </w:rPr>
        <w:t>zahtjev za pristup informacijama</w:t>
      </w:r>
      <w:r w:rsidR="00330E1E">
        <w:rPr>
          <w:bCs/>
          <w:lang w:val="bs-Latn-BA"/>
        </w:rPr>
        <w:t>.</w:t>
      </w:r>
      <w:r>
        <w:rPr>
          <w:bCs/>
          <w:lang w:val="bs-Latn-BA"/>
        </w:rPr>
        <w:t xml:space="preserve"> </w:t>
      </w:r>
    </w:p>
    <w:p w14:paraId="284DF282" w14:textId="77777777" w:rsidR="007A4B15" w:rsidRPr="007A4B15" w:rsidRDefault="007A4B15" w:rsidP="000200E6">
      <w:pPr>
        <w:spacing w:line="240" w:lineRule="atLeast"/>
        <w:jc w:val="both"/>
        <w:rPr>
          <w:bCs/>
          <w:lang w:val="bs-Latn-BA"/>
        </w:rPr>
      </w:pPr>
    </w:p>
    <w:p w14:paraId="3A52CCE6" w14:textId="77777777" w:rsidR="00A74E3D" w:rsidRPr="00A33852" w:rsidRDefault="00A74E3D" w:rsidP="000200E6">
      <w:pPr>
        <w:spacing w:line="240" w:lineRule="atLeast"/>
        <w:jc w:val="both"/>
        <w:rPr>
          <w:b/>
          <w:lang w:val="bs-Latn-BA"/>
        </w:rPr>
      </w:pPr>
    </w:p>
    <w:p w14:paraId="09088FE4" w14:textId="5390C61B" w:rsidR="00330E1E" w:rsidRDefault="000200E6" w:rsidP="00330E1E">
      <w:pPr>
        <w:spacing w:line="240" w:lineRule="atLeast"/>
        <w:jc w:val="center"/>
        <w:rPr>
          <w:b/>
          <w:lang w:val="bs-Latn-BA"/>
        </w:rPr>
      </w:pPr>
      <w:r w:rsidRPr="00A33852">
        <w:rPr>
          <w:b/>
          <w:lang w:val="bs-Latn-BA"/>
        </w:rPr>
        <w:t>O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b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r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a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z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l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o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ž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e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nj</w:t>
      </w:r>
      <w:r w:rsidR="00DD2C86">
        <w:rPr>
          <w:b/>
          <w:lang w:val="bs-Latn-BA"/>
        </w:rPr>
        <w:t xml:space="preserve"> </w:t>
      </w:r>
      <w:r w:rsidRPr="00A33852">
        <w:rPr>
          <w:b/>
          <w:lang w:val="bs-Latn-BA"/>
        </w:rPr>
        <w:t>e</w:t>
      </w:r>
    </w:p>
    <w:p w14:paraId="0F55A05D" w14:textId="77777777" w:rsidR="00DA79E5" w:rsidRPr="00A33852" w:rsidRDefault="00DA79E5" w:rsidP="00330E1E">
      <w:pPr>
        <w:spacing w:line="240" w:lineRule="atLeast"/>
        <w:jc w:val="center"/>
        <w:rPr>
          <w:b/>
          <w:lang w:val="bs-Latn-BA"/>
        </w:rPr>
      </w:pPr>
    </w:p>
    <w:p w14:paraId="3E9C516B" w14:textId="77777777" w:rsidR="000200E6" w:rsidRPr="00A33852" w:rsidRDefault="000200E6" w:rsidP="000200E6">
      <w:pPr>
        <w:spacing w:line="240" w:lineRule="atLeast"/>
        <w:jc w:val="center"/>
        <w:rPr>
          <w:b/>
          <w:lang w:val="bs-Latn-BA"/>
        </w:rPr>
      </w:pPr>
    </w:p>
    <w:p w14:paraId="69B5D04A" w14:textId="47C108AB" w:rsidR="00A74E3D" w:rsidRDefault="00A74E3D" w:rsidP="00F46F08">
      <w:pPr>
        <w:jc w:val="both"/>
        <w:rPr>
          <w:lang w:val="bs-Latn-BA"/>
        </w:rPr>
      </w:pPr>
      <w:r w:rsidRPr="00A74E3D">
        <w:rPr>
          <w:lang w:val="bs-Latn-BA"/>
        </w:rPr>
        <w:t>Agencija za prevenciju korupcije i koordinaciju borbe protiv korupcije (u daljem tekstu: Agencija) je dana 11.03.2024. godine primila zahtjev za slobodan pristup informacijama od Transparency Internationala u BiH, pod aktom br. 02-04 (6271) od 06.03.2024. godine, pozivajući se na Zakon o slobodi pristupa informacijama na razini institucija Bosne i Hercegovine.</w:t>
      </w:r>
    </w:p>
    <w:p w14:paraId="6F73E46C" w14:textId="77777777" w:rsidR="00CA541F" w:rsidRDefault="00CA541F" w:rsidP="00F46F08">
      <w:pPr>
        <w:jc w:val="both"/>
        <w:rPr>
          <w:lang w:val="bs-Latn-BA"/>
        </w:rPr>
      </w:pPr>
    </w:p>
    <w:p w14:paraId="5DAE227E" w14:textId="16094AF8" w:rsidR="008D3C3B" w:rsidRDefault="008D3C3B" w:rsidP="00F46F08">
      <w:pPr>
        <w:jc w:val="both"/>
        <w:rPr>
          <w:lang w:val="bs-Latn-BA"/>
        </w:rPr>
      </w:pPr>
      <w:r>
        <w:rPr>
          <w:lang w:val="bs-Latn-BA"/>
        </w:rPr>
        <w:t>Predmet zahtjeva odnos</w:t>
      </w:r>
      <w:r w:rsidR="00B41D98">
        <w:rPr>
          <w:lang w:val="bs-Latn-BA"/>
        </w:rPr>
        <w:t>i</w:t>
      </w:r>
      <w:r>
        <w:rPr>
          <w:lang w:val="bs-Latn-BA"/>
        </w:rPr>
        <w:t xml:space="preserve"> se na predstavku Transparency</w:t>
      </w:r>
      <w:r w:rsidRPr="008D3C3B">
        <w:rPr>
          <w:lang w:val="bs-Latn-BA"/>
        </w:rPr>
        <w:t xml:space="preserve"> </w:t>
      </w:r>
      <w:r>
        <w:rPr>
          <w:lang w:val="bs-Latn-BA"/>
        </w:rPr>
        <w:t>Internacion</w:t>
      </w:r>
      <w:r w:rsidR="00B41D98">
        <w:rPr>
          <w:lang w:val="bs-Latn-BA"/>
        </w:rPr>
        <w:t>a</w:t>
      </w:r>
      <w:r>
        <w:rPr>
          <w:lang w:val="bs-Latn-BA"/>
        </w:rPr>
        <w:t>l u BiH</w:t>
      </w:r>
      <w:r w:rsidR="00325BD6">
        <w:rPr>
          <w:lang w:val="bs-Latn-BA"/>
        </w:rPr>
        <w:t>,</w:t>
      </w:r>
      <w:r w:rsidRPr="00A33852">
        <w:rPr>
          <w:lang w:val="bs-Latn-BA"/>
        </w:rPr>
        <w:t xml:space="preserve"> </w:t>
      </w:r>
      <w:r>
        <w:rPr>
          <w:lang w:val="bs-Latn-BA"/>
        </w:rPr>
        <w:t>zaprimljenu dana 18.08.2023. godine</w:t>
      </w:r>
      <w:r w:rsidR="002D4083">
        <w:rPr>
          <w:lang w:val="bs-Latn-BA"/>
        </w:rPr>
        <w:t xml:space="preserve"> </w:t>
      </w:r>
      <w:r>
        <w:rPr>
          <w:lang w:val="bs-Latn-BA"/>
        </w:rPr>
        <w:t xml:space="preserve">koja </w:t>
      </w:r>
      <w:r w:rsidR="00B41D98">
        <w:rPr>
          <w:lang w:val="bs-Latn-BA"/>
        </w:rPr>
        <w:t xml:space="preserve">je zavedena pod brojem </w:t>
      </w:r>
      <w:r>
        <w:rPr>
          <w:lang w:val="bs-Latn-BA"/>
        </w:rPr>
        <w:t>predmet</w:t>
      </w:r>
      <w:r w:rsidR="00B41D98">
        <w:rPr>
          <w:lang w:val="bs-Latn-BA"/>
        </w:rPr>
        <w:t xml:space="preserve">a: </w:t>
      </w:r>
      <w:r>
        <w:rPr>
          <w:lang w:val="bs-Latn-BA"/>
        </w:rPr>
        <w:t>06-07-5-488</w:t>
      </w:r>
      <w:r w:rsidR="00AF51E7">
        <w:rPr>
          <w:lang w:val="bs-Latn-BA"/>
        </w:rPr>
        <w:t>-1</w:t>
      </w:r>
      <w:r>
        <w:rPr>
          <w:lang w:val="bs-Latn-BA"/>
        </w:rPr>
        <w:t xml:space="preserve">/23 </w:t>
      </w:r>
      <w:r w:rsidR="00B41D98">
        <w:rPr>
          <w:lang w:val="bs-Latn-BA"/>
        </w:rPr>
        <w:t>(</w:t>
      </w:r>
      <w:r>
        <w:rPr>
          <w:lang w:val="bs-Latn-BA"/>
        </w:rPr>
        <w:t>EH</w:t>
      </w:r>
      <w:r w:rsidR="00B41D98">
        <w:rPr>
          <w:lang w:val="bs-Latn-BA"/>
        </w:rPr>
        <w:t>)</w:t>
      </w:r>
      <w:r w:rsidR="002D4083">
        <w:rPr>
          <w:lang w:val="bs-Latn-BA"/>
        </w:rPr>
        <w:t>, a koja se odnosi na dodjelu sredstava iz granta nam</w:t>
      </w:r>
      <w:r w:rsidR="00B4433E">
        <w:rPr>
          <w:lang w:val="bs-Latn-BA"/>
        </w:rPr>
        <w:t>i</w:t>
      </w:r>
      <w:r w:rsidR="002D4083">
        <w:rPr>
          <w:lang w:val="bs-Latn-BA"/>
        </w:rPr>
        <w:t>jenjenog „</w:t>
      </w:r>
      <w:r w:rsidR="00B41D98">
        <w:rPr>
          <w:lang w:val="bs-Latn-BA"/>
        </w:rPr>
        <w:t>S</w:t>
      </w:r>
      <w:r w:rsidR="002D4083">
        <w:rPr>
          <w:lang w:val="bs-Latn-BA"/>
        </w:rPr>
        <w:t>ufinanciranju projekata kulture u BiH“ za 202</w:t>
      </w:r>
      <w:r w:rsidR="00C6157F">
        <w:rPr>
          <w:lang w:val="bs-Latn-BA"/>
        </w:rPr>
        <w:t>2</w:t>
      </w:r>
      <w:r w:rsidR="002D4083">
        <w:rPr>
          <w:lang w:val="bs-Latn-BA"/>
        </w:rPr>
        <w:t xml:space="preserve">. godinu od strane Ministarstva civilnih poslova BiH. </w:t>
      </w:r>
    </w:p>
    <w:p w14:paraId="121F481C" w14:textId="77777777" w:rsidR="00A74E3D" w:rsidRDefault="00A74E3D" w:rsidP="00F46F08">
      <w:pPr>
        <w:jc w:val="both"/>
        <w:rPr>
          <w:lang w:val="bs-Latn-BA"/>
        </w:rPr>
      </w:pPr>
    </w:p>
    <w:p w14:paraId="57FD418F" w14:textId="5059CAE9" w:rsidR="00D156B6" w:rsidRDefault="00A74E3D" w:rsidP="00FF4306">
      <w:pPr>
        <w:jc w:val="both"/>
        <w:rPr>
          <w:lang w:val="bs-Latn-BA"/>
        </w:rPr>
      </w:pPr>
      <w:r w:rsidRPr="00A74E3D">
        <w:rPr>
          <w:lang w:val="bs-Latn-BA"/>
        </w:rPr>
        <w:t xml:space="preserve">Nakon analize </w:t>
      </w:r>
      <w:r>
        <w:rPr>
          <w:lang w:val="bs-Latn-BA"/>
        </w:rPr>
        <w:t xml:space="preserve">i procjene </w:t>
      </w:r>
      <w:r w:rsidR="00915861">
        <w:rPr>
          <w:lang w:val="bs-Latn-BA"/>
        </w:rPr>
        <w:t>sadržine</w:t>
      </w:r>
      <w:r w:rsidRPr="00A74E3D">
        <w:rPr>
          <w:lang w:val="bs-Latn-BA"/>
        </w:rPr>
        <w:t xml:space="preserve"> predstavke</w:t>
      </w:r>
      <w:r>
        <w:rPr>
          <w:lang w:val="bs-Latn-BA"/>
        </w:rPr>
        <w:t xml:space="preserve">, </w:t>
      </w:r>
      <w:r w:rsidRPr="00A74E3D">
        <w:rPr>
          <w:lang w:val="bs-Latn-BA"/>
        </w:rPr>
        <w:t xml:space="preserve">Agencija je </w:t>
      </w:r>
      <w:r w:rsidR="00FF4306">
        <w:rPr>
          <w:lang w:val="bs-Latn-BA"/>
        </w:rPr>
        <w:t xml:space="preserve">istu </w:t>
      </w:r>
      <w:r w:rsidRPr="00A74E3D">
        <w:rPr>
          <w:lang w:val="bs-Latn-BA"/>
        </w:rPr>
        <w:t xml:space="preserve">dostavila </w:t>
      </w:r>
      <w:r w:rsidR="00FF4306" w:rsidRPr="00A74E3D">
        <w:rPr>
          <w:lang w:val="bs-Latn-BA"/>
        </w:rPr>
        <w:t>Tužiteljstvu BiH</w:t>
      </w:r>
      <w:r w:rsidRPr="00A74E3D">
        <w:rPr>
          <w:lang w:val="bs-Latn-BA"/>
        </w:rPr>
        <w:t xml:space="preserve"> radi upoznavanja, korištenja te poduzimanja eventualnih mjera i radnji iz njihove nadležnosti</w:t>
      </w:r>
      <w:r w:rsidR="00AA7F0A">
        <w:rPr>
          <w:lang w:val="bs-Latn-BA"/>
        </w:rPr>
        <w:t>,</w:t>
      </w:r>
      <w:r w:rsidR="00AF51E7">
        <w:rPr>
          <w:lang w:val="bs-Latn-BA"/>
        </w:rPr>
        <w:t xml:space="preserve"> </w:t>
      </w:r>
      <w:r w:rsidR="00FF4306">
        <w:rPr>
          <w:lang w:val="bs-Latn-BA"/>
        </w:rPr>
        <w:t>akt broj</w:t>
      </w:r>
      <w:r w:rsidR="00AA7F0A">
        <w:rPr>
          <w:lang w:val="bs-Latn-BA"/>
        </w:rPr>
        <w:t>:</w:t>
      </w:r>
      <w:r w:rsidR="00FF4306">
        <w:rPr>
          <w:lang w:val="bs-Latn-BA"/>
        </w:rPr>
        <w:t xml:space="preserve"> </w:t>
      </w:r>
      <w:r w:rsidRPr="00A74E3D">
        <w:rPr>
          <w:lang w:val="bs-Latn-BA"/>
        </w:rPr>
        <w:t>06-07-5-488-2/23</w:t>
      </w:r>
      <w:r w:rsidR="00272002">
        <w:rPr>
          <w:lang w:val="bs-Latn-BA"/>
        </w:rPr>
        <w:t xml:space="preserve"> </w:t>
      </w:r>
      <w:r w:rsidR="00AF51E7">
        <w:rPr>
          <w:lang w:val="bs-Latn-BA"/>
        </w:rPr>
        <w:t>(</w:t>
      </w:r>
      <w:r w:rsidR="00272002">
        <w:rPr>
          <w:lang w:val="bs-Latn-BA"/>
        </w:rPr>
        <w:t>EH</w:t>
      </w:r>
      <w:r w:rsidR="00AF51E7">
        <w:rPr>
          <w:lang w:val="bs-Latn-BA"/>
        </w:rPr>
        <w:t>)</w:t>
      </w:r>
      <w:r w:rsidR="00FF4306">
        <w:rPr>
          <w:lang w:val="bs-Latn-BA"/>
        </w:rPr>
        <w:t xml:space="preserve"> od </w:t>
      </w:r>
      <w:r w:rsidR="00FF4306" w:rsidRPr="00A74E3D">
        <w:rPr>
          <w:lang w:val="bs-Latn-BA"/>
        </w:rPr>
        <w:t>30.08.2023. godine</w:t>
      </w:r>
      <w:r w:rsidR="00FF4306">
        <w:rPr>
          <w:lang w:val="bs-Latn-BA"/>
        </w:rPr>
        <w:t xml:space="preserve">. </w:t>
      </w:r>
      <w:r w:rsidR="00D156B6">
        <w:rPr>
          <w:lang w:val="bs-Latn-BA"/>
        </w:rPr>
        <w:t>Napominjemo da, o</w:t>
      </w:r>
      <w:r w:rsidR="007D4BD0">
        <w:rPr>
          <w:lang w:val="bs-Latn-BA"/>
        </w:rPr>
        <w:t xml:space="preserve">bzirom da Agencija nema operativno izvršne-nadležnosti, sve podneske nakon obrade i analize dostavlja nadležnim institucijama na </w:t>
      </w:r>
      <w:r w:rsidR="00D156B6">
        <w:rPr>
          <w:lang w:val="bs-Latn-BA"/>
        </w:rPr>
        <w:t xml:space="preserve">njihovo </w:t>
      </w:r>
      <w:r w:rsidR="007D4BD0">
        <w:rPr>
          <w:lang w:val="bs-Latn-BA"/>
        </w:rPr>
        <w:t>daljnje postupanje</w:t>
      </w:r>
      <w:r w:rsidR="00D156B6">
        <w:rPr>
          <w:lang w:val="bs-Latn-BA"/>
        </w:rPr>
        <w:t>.</w:t>
      </w:r>
      <w:r w:rsidR="00CA541F">
        <w:rPr>
          <w:lang w:val="bs-Latn-BA"/>
        </w:rPr>
        <w:t xml:space="preserve"> </w:t>
      </w:r>
      <w:r w:rsidR="00D156B6">
        <w:rPr>
          <w:lang w:val="bs-Latn-BA"/>
        </w:rPr>
        <w:t xml:space="preserve">Također, sukladno članku 24. </w:t>
      </w:r>
      <w:r w:rsidR="00D156B6" w:rsidRPr="00DE7423">
        <w:rPr>
          <w:lang w:val="bs-Latn-BA"/>
        </w:rPr>
        <w:t>Zakona o Agenciji za prevenciju korupcije i koordinaciju borbe protiv korupcije</w:t>
      </w:r>
      <w:r w:rsidR="00F202DE">
        <w:rPr>
          <w:lang w:val="bs-Latn-BA"/>
        </w:rPr>
        <w:t xml:space="preserve"> </w:t>
      </w:r>
      <w:r w:rsidR="00D156B6" w:rsidRPr="00DE7423">
        <w:rPr>
          <w:lang w:val="bs-Latn-BA"/>
        </w:rPr>
        <w:t>(„Službeni glasnik BiH“, broj:103/09 i 58/13)</w:t>
      </w:r>
      <w:r w:rsidR="00D156B6">
        <w:rPr>
          <w:lang w:val="bs-Latn-BA"/>
        </w:rPr>
        <w:t xml:space="preserve">, sve institucije su u obvezi da povratno informiraju ovu </w:t>
      </w:r>
      <w:r w:rsidR="00CA541F">
        <w:rPr>
          <w:lang w:val="bs-Latn-BA"/>
        </w:rPr>
        <w:t>A</w:t>
      </w:r>
      <w:r w:rsidR="00D156B6">
        <w:rPr>
          <w:lang w:val="bs-Latn-BA"/>
        </w:rPr>
        <w:t>genciju o konačnim ishodima nadležnih postupanja.</w:t>
      </w:r>
    </w:p>
    <w:p w14:paraId="4DD1E8B9" w14:textId="076776BB" w:rsidR="00AF0226" w:rsidRDefault="007D4BD0" w:rsidP="00FF4306">
      <w:pPr>
        <w:jc w:val="both"/>
        <w:rPr>
          <w:lang w:val="bs-Latn-BA"/>
        </w:rPr>
      </w:pPr>
      <w:r>
        <w:rPr>
          <w:lang w:val="bs-Latn-BA"/>
        </w:rPr>
        <w:t xml:space="preserve"> </w:t>
      </w:r>
    </w:p>
    <w:p w14:paraId="3AD46ABC" w14:textId="3152241B" w:rsidR="00FF4306" w:rsidRPr="00D538E3" w:rsidRDefault="00D538E3" w:rsidP="00FF4306">
      <w:pPr>
        <w:jc w:val="both"/>
        <w:rPr>
          <w:lang w:val="bs-Latn-BA"/>
        </w:rPr>
      </w:pPr>
      <w:r>
        <w:rPr>
          <w:lang w:val="bs-Latn-BA"/>
        </w:rPr>
        <w:t xml:space="preserve">Sumirajući prethodno navedeno, </w:t>
      </w:r>
      <w:r w:rsidR="00BE0E21">
        <w:rPr>
          <w:lang w:val="bs-Latn-BA"/>
        </w:rPr>
        <w:t xml:space="preserve">zaključno sa današnjim danom, </w:t>
      </w:r>
      <w:r w:rsidR="00AF0226">
        <w:rPr>
          <w:lang w:val="bs-Latn-BA"/>
        </w:rPr>
        <w:t>ovom prilikom konstatujemo da</w:t>
      </w:r>
      <w:r w:rsidR="00E81489">
        <w:rPr>
          <w:lang w:val="bs-Latn-BA"/>
        </w:rPr>
        <w:t xml:space="preserve"> </w:t>
      </w:r>
      <w:r w:rsidR="00FF4306" w:rsidRPr="0037543F">
        <w:rPr>
          <w:b/>
          <w:bCs/>
          <w:lang w:val="bs-Latn-BA"/>
        </w:rPr>
        <w:t>Agencija nije zaprimila obavijest</w:t>
      </w:r>
      <w:r w:rsidR="00FF4306" w:rsidRPr="00FF4306">
        <w:rPr>
          <w:lang w:val="bs-Latn-BA"/>
        </w:rPr>
        <w:t xml:space="preserve"> </w:t>
      </w:r>
      <w:r w:rsidR="00FF4306" w:rsidRPr="0037543F">
        <w:rPr>
          <w:b/>
          <w:bCs/>
          <w:lang w:val="bs-Latn-BA"/>
        </w:rPr>
        <w:t>Tužiteljstva BiH o poduzetim aktivnostima po predmetnoj predstavci.</w:t>
      </w:r>
    </w:p>
    <w:p w14:paraId="29E08D23" w14:textId="77777777" w:rsidR="00FF4306" w:rsidRDefault="00FF4306" w:rsidP="00FF4306">
      <w:pPr>
        <w:jc w:val="both"/>
        <w:rPr>
          <w:lang w:val="bs-Latn-BA"/>
        </w:rPr>
      </w:pPr>
    </w:p>
    <w:p w14:paraId="3E9A85F1" w14:textId="77777777" w:rsidR="00330E1E" w:rsidRDefault="00330E1E" w:rsidP="000200E6">
      <w:pPr>
        <w:spacing w:line="240" w:lineRule="atLeast"/>
        <w:jc w:val="both"/>
        <w:rPr>
          <w:b/>
          <w:lang w:val="hr-BA"/>
        </w:rPr>
      </w:pPr>
    </w:p>
    <w:p w14:paraId="358647D9" w14:textId="77777777" w:rsidR="00330E1E" w:rsidRDefault="00330E1E" w:rsidP="000200E6">
      <w:pPr>
        <w:spacing w:line="240" w:lineRule="atLeast"/>
        <w:jc w:val="both"/>
        <w:rPr>
          <w:b/>
          <w:lang w:val="hr-BA"/>
        </w:rPr>
      </w:pPr>
    </w:p>
    <w:p w14:paraId="575A8992" w14:textId="77777777" w:rsidR="00330E1E" w:rsidRDefault="00330E1E" w:rsidP="000200E6">
      <w:pPr>
        <w:spacing w:line="240" w:lineRule="atLeast"/>
        <w:jc w:val="both"/>
        <w:rPr>
          <w:b/>
          <w:lang w:val="hr-BA"/>
        </w:rPr>
      </w:pPr>
    </w:p>
    <w:p w14:paraId="4463183C" w14:textId="77777777" w:rsidR="00330E1E" w:rsidRDefault="00330E1E" w:rsidP="000200E6">
      <w:pPr>
        <w:spacing w:line="240" w:lineRule="atLeast"/>
        <w:jc w:val="both"/>
        <w:rPr>
          <w:b/>
          <w:lang w:val="hr-BA"/>
        </w:rPr>
      </w:pPr>
    </w:p>
    <w:p w14:paraId="73D762A0" w14:textId="77777777" w:rsidR="00330E1E" w:rsidRDefault="00330E1E" w:rsidP="000200E6">
      <w:pPr>
        <w:spacing w:line="240" w:lineRule="atLeast"/>
        <w:jc w:val="both"/>
        <w:rPr>
          <w:b/>
          <w:lang w:val="hr-BA"/>
        </w:rPr>
      </w:pPr>
    </w:p>
    <w:p w14:paraId="062659CA" w14:textId="77777777" w:rsidR="00330E1E" w:rsidRDefault="00330E1E" w:rsidP="000200E6">
      <w:pPr>
        <w:spacing w:line="240" w:lineRule="atLeast"/>
        <w:jc w:val="both"/>
        <w:rPr>
          <w:b/>
          <w:lang w:val="hr-BA"/>
        </w:rPr>
      </w:pPr>
    </w:p>
    <w:p w14:paraId="6550E3C1" w14:textId="77777777" w:rsidR="00330E1E" w:rsidRDefault="00330E1E" w:rsidP="000200E6">
      <w:pPr>
        <w:spacing w:line="240" w:lineRule="atLeast"/>
        <w:jc w:val="both"/>
        <w:rPr>
          <w:b/>
          <w:lang w:val="hr-BA"/>
        </w:rPr>
      </w:pPr>
    </w:p>
    <w:p w14:paraId="42DB49AA" w14:textId="77777777" w:rsidR="00AF51E7" w:rsidRDefault="00AF51E7" w:rsidP="00330E1E">
      <w:pPr>
        <w:spacing w:line="240" w:lineRule="atLeast"/>
        <w:jc w:val="both"/>
        <w:rPr>
          <w:b/>
          <w:lang w:val="hr-BA"/>
        </w:rPr>
      </w:pPr>
    </w:p>
    <w:p w14:paraId="0D77A057" w14:textId="170EBF85" w:rsidR="000200E6" w:rsidRPr="00A33852" w:rsidRDefault="000200E6" w:rsidP="00330E1E">
      <w:pPr>
        <w:spacing w:line="240" w:lineRule="atLeast"/>
        <w:jc w:val="both"/>
      </w:pPr>
      <w:r w:rsidRPr="00A33852">
        <w:rPr>
          <w:b/>
          <w:lang w:val="hr-BA"/>
        </w:rPr>
        <w:t>Pouka o pravnom lijeku</w:t>
      </w:r>
      <w:r w:rsidRPr="00A33852">
        <w:rPr>
          <w:lang w:val="hr-BA"/>
        </w:rPr>
        <w:t xml:space="preserve">: Protiv ovog </w:t>
      </w:r>
      <w:r w:rsidR="00330E1E">
        <w:rPr>
          <w:lang w:val="hr-BA"/>
        </w:rPr>
        <w:t>R</w:t>
      </w:r>
      <w:r w:rsidRPr="00A33852">
        <w:rPr>
          <w:lang w:val="hr-BA"/>
        </w:rPr>
        <w:t xml:space="preserve">ješenja podnositelj zahtjeva </w:t>
      </w:r>
      <w:r w:rsidR="00330E1E">
        <w:rPr>
          <w:lang w:val="hr-BA"/>
        </w:rPr>
        <w:t xml:space="preserve">može izjaviti i predati žalbu </w:t>
      </w:r>
      <w:r w:rsidRPr="00A33852">
        <w:rPr>
          <w:lang w:val="hr-BA"/>
        </w:rPr>
        <w:t>Žalbenom vijeću pri Vijeća ministara Bosne i Hercegovine (</w:t>
      </w:r>
      <w:r w:rsidR="00330E1E">
        <w:rPr>
          <w:lang w:val="hr-BA"/>
        </w:rPr>
        <w:t xml:space="preserve">adresa: </w:t>
      </w:r>
      <w:r w:rsidRPr="00A33852">
        <w:rPr>
          <w:lang w:val="hr-BA"/>
        </w:rPr>
        <w:t>Trg BiH 1</w:t>
      </w:r>
      <w:r w:rsidR="00DF609A">
        <w:rPr>
          <w:lang w:val="hr-BA"/>
        </w:rPr>
        <w:t>,</w:t>
      </w:r>
      <w:r w:rsidRPr="00A33852">
        <w:rPr>
          <w:lang w:val="hr-BA"/>
        </w:rPr>
        <w:t xml:space="preserve"> Sarajevo) u roku od 15 dana od dana prijema</w:t>
      </w:r>
      <w:r w:rsidR="00330E1E">
        <w:rPr>
          <w:lang w:val="hr-BA"/>
        </w:rPr>
        <w:t xml:space="preserve"> Rješenja</w:t>
      </w:r>
      <w:r w:rsidRPr="00A33852">
        <w:rPr>
          <w:lang w:val="hr-BA"/>
        </w:rPr>
        <w:t xml:space="preserve">, a </w:t>
      </w:r>
      <w:r w:rsidR="00330E1E">
        <w:rPr>
          <w:lang w:val="hr-BA"/>
        </w:rPr>
        <w:t xml:space="preserve">može se obratiti i </w:t>
      </w:r>
      <w:r w:rsidR="00647DC4">
        <w:rPr>
          <w:lang w:val="hr-BA"/>
        </w:rPr>
        <w:t>Instituciji o</w:t>
      </w:r>
      <w:r w:rsidRPr="00A33852">
        <w:rPr>
          <w:lang w:val="hr-BA"/>
        </w:rPr>
        <w:t>mb</w:t>
      </w:r>
      <w:r w:rsidR="00647DC4">
        <w:rPr>
          <w:lang w:val="hr-BA"/>
        </w:rPr>
        <w:t>u</w:t>
      </w:r>
      <w:r w:rsidRPr="00A33852">
        <w:rPr>
          <w:lang w:val="hr-BA"/>
        </w:rPr>
        <w:t>dsm</w:t>
      </w:r>
      <w:r w:rsidR="00647DC4">
        <w:rPr>
          <w:lang w:val="hr-BA"/>
        </w:rPr>
        <w:t>ana</w:t>
      </w:r>
      <w:r w:rsidRPr="00A33852">
        <w:rPr>
          <w:lang w:val="hr-BA"/>
        </w:rPr>
        <w:t xml:space="preserve"> za ljudska prava Bosne i Hercegovine (</w:t>
      </w:r>
      <w:r w:rsidR="00647DC4">
        <w:rPr>
          <w:lang w:val="hr-BA"/>
        </w:rPr>
        <w:t xml:space="preserve">adresa: </w:t>
      </w:r>
      <w:r w:rsidRPr="00A33852">
        <w:t>Akademika Jovana Surutke br.13</w:t>
      </w:r>
      <w:r w:rsidR="00DF609A">
        <w:t>,</w:t>
      </w:r>
      <w:r w:rsidRPr="00A33852">
        <w:t xml:space="preserve"> Banja Luka)</w:t>
      </w:r>
      <w:r w:rsidR="0037543F">
        <w:t>.</w:t>
      </w:r>
    </w:p>
    <w:p w14:paraId="414EEDA4" w14:textId="77777777" w:rsidR="000200E6" w:rsidRPr="00A33852" w:rsidRDefault="000200E6" w:rsidP="00330E1E">
      <w:pPr>
        <w:spacing w:line="240" w:lineRule="atLeast"/>
        <w:jc w:val="both"/>
      </w:pPr>
    </w:p>
    <w:p w14:paraId="6E165237" w14:textId="77777777" w:rsidR="0037543F" w:rsidRDefault="0037543F" w:rsidP="00F473ED">
      <w:pPr>
        <w:spacing w:line="240" w:lineRule="atLeast"/>
        <w:jc w:val="both"/>
      </w:pPr>
    </w:p>
    <w:p w14:paraId="3FAA1322" w14:textId="695CF3F3" w:rsidR="000200E6" w:rsidRPr="00F473ED" w:rsidRDefault="000200E6" w:rsidP="00F473ED">
      <w:pPr>
        <w:spacing w:line="240" w:lineRule="atLeast"/>
        <w:jc w:val="both"/>
      </w:pPr>
      <w:r w:rsidRPr="00A33852">
        <w:t>S poštovanjem</w:t>
      </w:r>
      <w:r w:rsidR="001E49A8" w:rsidRPr="00A33852">
        <w:t>,</w:t>
      </w:r>
    </w:p>
    <w:p w14:paraId="7AACE806" w14:textId="1B9EBCE8" w:rsidR="000200E6" w:rsidRPr="00A33852" w:rsidRDefault="00FD5B2F" w:rsidP="000200E6">
      <w:pPr>
        <w:ind w:left="5664" w:firstLine="708"/>
        <w:rPr>
          <w:b/>
          <w:lang w:val="hr-BA"/>
        </w:rPr>
      </w:pPr>
      <w:r>
        <w:rPr>
          <w:b/>
          <w:lang w:val="hr-BA"/>
        </w:rPr>
        <w:t>R A V N A T E LJ</w:t>
      </w:r>
    </w:p>
    <w:p w14:paraId="564E24DD" w14:textId="77777777" w:rsidR="000200E6" w:rsidRPr="00A33852" w:rsidRDefault="000200E6" w:rsidP="000200E6">
      <w:pPr>
        <w:ind w:left="5664" w:firstLine="708"/>
        <w:rPr>
          <w:b/>
          <w:lang w:val="hr-BA"/>
        </w:rPr>
      </w:pPr>
      <w:r w:rsidRPr="00A33852">
        <w:rPr>
          <w:b/>
          <w:lang w:val="hr-BA"/>
        </w:rPr>
        <w:t>------------------------</w:t>
      </w:r>
    </w:p>
    <w:p w14:paraId="0EE927B3" w14:textId="77777777" w:rsidR="000200E6" w:rsidRPr="00A33852" w:rsidRDefault="000200E6" w:rsidP="000200E6">
      <w:pPr>
        <w:ind w:left="5664" w:firstLine="708"/>
        <w:rPr>
          <w:b/>
          <w:lang w:val="hr-BA"/>
        </w:rPr>
      </w:pPr>
      <w:r w:rsidRPr="00A33852">
        <w:rPr>
          <w:b/>
          <w:lang w:val="hr-BA"/>
        </w:rPr>
        <w:t xml:space="preserve">   Elvis Kondžić</w:t>
      </w:r>
    </w:p>
    <w:p w14:paraId="7BB5D669" w14:textId="77777777" w:rsidR="00CD54DB" w:rsidRDefault="00CD54DB" w:rsidP="00AF1453">
      <w:pPr>
        <w:rPr>
          <w:b/>
          <w:lang w:val="hr-BA"/>
        </w:rPr>
      </w:pPr>
    </w:p>
    <w:p w14:paraId="602EDB66" w14:textId="77777777" w:rsidR="00426E77" w:rsidRDefault="00426E77" w:rsidP="00CD54DB">
      <w:pPr>
        <w:rPr>
          <w:b/>
        </w:rPr>
      </w:pPr>
    </w:p>
    <w:p w14:paraId="62ABC537" w14:textId="77777777" w:rsidR="0037543F" w:rsidRDefault="0037543F" w:rsidP="00AF1453">
      <w:pPr>
        <w:rPr>
          <w:b/>
          <w:lang w:val="hr-BA"/>
        </w:rPr>
      </w:pPr>
    </w:p>
    <w:p w14:paraId="21A4C9B5" w14:textId="31A0034F" w:rsidR="00AF1453" w:rsidRPr="00A33852" w:rsidRDefault="00AF1453" w:rsidP="00AF1453">
      <w:pPr>
        <w:rPr>
          <w:b/>
          <w:lang w:val="hr-BA"/>
        </w:rPr>
      </w:pPr>
      <w:r w:rsidRPr="00A33852">
        <w:rPr>
          <w:b/>
          <w:lang w:val="hr-BA"/>
        </w:rPr>
        <w:t>Dostavljeno:</w:t>
      </w:r>
    </w:p>
    <w:p w14:paraId="49DAE9C3" w14:textId="2683B3A2" w:rsidR="00AF1453" w:rsidRPr="00A33852" w:rsidRDefault="0037543F" w:rsidP="00AF1453">
      <w:pPr>
        <w:spacing w:line="240" w:lineRule="atLeast"/>
        <w:rPr>
          <w:lang w:val="bs-Latn-BA"/>
        </w:rPr>
      </w:pPr>
      <w:r>
        <w:rPr>
          <w:lang w:val="bs-Latn-BA"/>
        </w:rPr>
        <w:t>-</w:t>
      </w:r>
      <w:r w:rsidR="006F1EF3">
        <w:rPr>
          <w:lang w:val="bs-Latn-BA"/>
        </w:rPr>
        <w:t>Naslovu 1x</w:t>
      </w:r>
    </w:p>
    <w:p w14:paraId="2BADAC9D" w14:textId="7C4E52A9" w:rsidR="00AF1453" w:rsidRPr="006F1EF3" w:rsidRDefault="00AF1453" w:rsidP="006F1EF3">
      <w:pPr>
        <w:spacing w:line="240" w:lineRule="atLeast"/>
      </w:pPr>
      <w:r w:rsidRPr="00A33852">
        <w:rPr>
          <w:lang w:val="bs-Latn-BA"/>
        </w:rPr>
        <w:t>-a/a 1x.</w:t>
      </w:r>
    </w:p>
    <w:sectPr w:rsidR="00AF1453" w:rsidRPr="006F1EF3" w:rsidSect="004B53C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06" w:right="1418" w:bottom="896" w:left="1412" w:header="53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D8BB2" w14:textId="77777777" w:rsidR="004B53C1" w:rsidRDefault="004B53C1">
      <w:r>
        <w:separator/>
      </w:r>
    </w:p>
  </w:endnote>
  <w:endnote w:type="continuationSeparator" w:id="0">
    <w:p w14:paraId="294F2B61" w14:textId="77777777" w:rsidR="004B53C1" w:rsidRDefault="004B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DDC9B" w14:textId="77777777" w:rsidR="002F577E" w:rsidRDefault="00020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24F450" w14:textId="77777777" w:rsidR="002F577E" w:rsidRDefault="002F57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5DFC" w14:textId="51E6FB28" w:rsidR="002F577E" w:rsidRDefault="00020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6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3C6C4E" w14:textId="77777777" w:rsidR="002F577E" w:rsidRDefault="002F577E">
    <w:pPr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FC41D" w14:textId="77777777" w:rsidR="002F577E" w:rsidRPr="00491618" w:rsidRDefault="000200E6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hr-HR"/>
      </w:rPr>
    </w:pPr>
    <w:r w:rsidRPr="00491618">
      <w:rPr>
        <w:b/>
        <w:sz w:val="18"/>
        <w:szCs w:val="18"/>
        <w:lang w:val="hr-HR"/>
      </w:rPr>
      <w:t>Istočno Sarajevo</w:t>
    </w:r>
    <w:r>
      <w:rPr>
        <w:b/>
        <w:sz w:val="18"/>
        <w:szCs w:val="18"/>
        <w:lang w:val="hr-HR"/>
      </w:rPr>
      <w:t xml:space="preserve"> 71123, Dabrobosanska 26-28, telefon: 057/322-540; fax: 057/322-547</w:t>
    </w:r>
  </w:p>
  <w:p w14:paraId="40D37D74" w14:textId="77777777" w:rsidR="002F577E" w:rsidRPr="00705EBE" w:rsidRDefault="000200E6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sr-Cyrl-BA"/>
      </w:rPr>
    </w:pPr>
    <w:r w:rsidRPr="00491618">
      <w:rPr>
        <w:b/>
        <w:sz w:val="18"/>
        <w:szCs w:val="18"/>
        <w:lang w:val="sr-Cyrl-BA"/>
      </w:rPr>
      <w:t>Источно</w:t>
    </w:r>
    <w:r>
      <w:rPr>
        <w:b/>
        <w:sz w:val="18"/>
        <w:szCs w:val="18"/>
        <w:lang w:val="sr-Cyrl-BA"/>
      </w:rPr>
      <w:t xml:space="preserve"> Сарајево 71123, Дабробосанска 26-28, телефон: 057/322-540; факс: 057/322-547</w:t>
    </w:r>
  </w:p>
  <w:p w14:paraId="0C809ACB" w14:textId="77777777" w:rsidR="002F577E" w:rsidRPr="00491618" w:rsidRDefault="002F577E">
    <w:pPr>
      <w:pStyle w:val="Footer"/>
      <w:jc w:val="center"/>
      <w:rPr>
        <w:b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81D17" w14:textId="77777777" w:rsidR="004B53C1" w:rsidRDefault="004B53C1">
      <w:r>
        <w:separator/>
      </w:r>
    </w:p>
  </w:footnote>
  <w:footnote w:type="continuationSeparator" w:id="0">
    <w:p w14:paraId="08A2A144" w14:textId="77777777" w:rsidR="004B53C1" w:rsidRDefault="004B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FB4F8" w14:textId="77777777" w:rsidR="002F577E" w:rsidRDefault="000200E6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CDA60" wp14:editId="28E25517">
              <wp:simplePos x="0" y="0"/>
              <wp:positionH relativeFrom="column">
                <wp:posOffset>3543300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2697B" w14:textId="77777777" w:rsidR="002F577E" w:rsidRPr="00491618" w:rsidRDefault="000200E6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Босна и Херцеговина </w:t>
                          </w:r>
                        </w:p>
                        <w:p w14:paraId="4D25643B" w14:textId="77777777" w:rsidR="002F577E" w:rsidRPr="00491618" w:rsidRDefault="000200E6">
                          <w:pPr>
                            <w:jc w:val="center"/>
                            <w:rPr>
                              <w:b/>
                              <w:sz w:val="22"/>
                              <w:lang w:val="sr-Cyrl-BA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 xml:space="preserve">Агенција за превенцију </w:t>
                          </w:r>
                          <w:r>
                            <w:rPr>
                              <w:b/>
                              <w:sz w:val="22"/>
                              <w:lang w:val="sr-Cyrl-BA"/>
                            </w:rPr>
                            <w:t xml:space="preserve">корупције </w:t>
                          </w: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>и координацију борбе против корупције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CDA60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left:0;text-align:left;margin-left:279pt;margin-top:0;width:15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" stroked="f">
              <v:textbox>
                <w:txbxContent>
                  <w:p w14:paraId="32D2697B" w14:textId="77777777" w:rsidR="002F577E" w:rsidRPr="00491618" w:rsidRDefault="000200E6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Босна и Херцеговина </w:t>
                    </w:r>
                  </w:p>
                  <w:p w14:paraId="4D25643B" w14:textId="77777777" w:rsidR="002F577E" w:rsidRPr="00491618" w:rsidRDefault="000200E6">
                    <w:pPr>
                      <w:jc w:val="center"/>
                      <w:rPr>
                        <w:b/>
                        <w:sz w:val="22"/>
                        <w:lang w:val="sr-Cyrl-BA"/>
                      </w:rPr>
                    </w:pPr>
                    <w:r w:rsidRPr="00491618">
                      <w:rPr>
                        <w:b/>
                        <w:sz w:val="22"/>
                        <w:lang w:val="sr-Cyrl-BA"/>
                      </w:rPr>
                      <w:t xml:space="preserve">Агенција за превенцију </w:t>
                    </w:r>
                    <w:r>
                      <w:rPr>
                        <w:b/>
                        <w:sz w:val="22"/>
                        <w:lang w:val="sr-Cyrl-BA"/>
                      </w:rPr>
                      <w:t xml:space="preserve">корупције </w:t>
                    </w:r>
                    <w:r w:rsidRPr="00491618">
                      <w:rPr>
                        <w:b/>
                        <w:sz w:val="22"/>
                        <w:lang w:val="sr-Cyrl-BA"/>
                      </w:rPr>
                      <w:t>и координацију борбе против корупције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72063" wp14:editId="76D21EF3">
              <wp:simplePos x="0" y="0"/>
              <wp:positionH relativeFrom="column">
                <wp:posOffset>342900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22EA4" w14:textId="77777777" w:rsidR="002F577E" w:rsidRPr="00491618" w:rsidRDefault="000200E6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Bosna i Hercegovina</w:t>
                          </w:r>
                        </w:p>
                        <w:p w14:paraId="09F43614" w14:textId="77777777" w:rsidR="002F577E" w:rsidRPr="00491618" w:rsidRDefault="000200E6">
                          <w:pPr>
                            <w:jc w:val="center"/>
                            <w:rPr>
                              <w:b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Agencija za prevenciju </w:t>
                          </w:r>
                          <w:r>
                            <w:rPr>
                              <w:b/>
                              <w:sz w:val="22"/>
                              <w:lang w:val="hr-HR"/>
                            </w:rPr>
                            <w:t xml:space="preserve">korupcije </w:t>
                          </w: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i koordinaciju borbe protiv korupcije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72063" id="Tekstni okvir 3" o:spid="_x0000_s1027" type="#_x0000_t202" style="position:absolute;left:0;text-align:left;margin-left:27pt;margin-top:0;width:153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" stroked="f">
              <v:textbox>
                <w:txbxContent>
                  <w:p w14:paraId="74F22EA4" w14:textId="77777777" w:rsidR="002F577E" w:rsidRPr="00491618" w:rsidRDefault="000200E6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>Bosna i Hercegovina</w:t>
                    </w:r>
                  </w:p>
                  <w:p w14:paraId="09F43614" w14:textId="77777777" w:rsidR="002F577E" w:rsidRPr="00491618" w:rsidRDefault="000200E6">
                    <w:pPr>
                      <w:jc w:val="center"/>
                      <w:rPr>
                        <w:b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Agencija za prevenciju </w:t>
                    </w:r>
                    <w:r>
                      <w:rPr>
                        <w:b/>
                        <w:sz w:val="22"/>
                        <w:lang w:val="hr-HR"/>
                      </w:rPr>
                      <w:t xml:space="preserve">korupcije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>i koordinaciju borbe protiv korupcije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75FA37D3" wp14:editId="1B3C9B0E">
          <wp:extent cx="476250" cy="571500"/>
          <wp:effectExtent l="0" t="0" r="0" b="0"/>
          <wp:docPr id="1" name="Slika 1" descr="bh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bh_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E538E" w14:textId="77777777" w:rsidR="002F577E" w:rsidRDefault="002F577E">
    <w:pPr>
      <w:pStyle w:val="Header"/>
      <w:tabs>
        <w:tab w:val="clear" w:pos="9072"/>
        <w:tab w:val="left" w:pos="7935"/>
      </w:tabs>
      <w:jc w:val="center"/>
      <w:rPr>
        <w:sz w:val="20"/>
      </w:rPr>
    </w:pPr>
  </w:p>
  <w:p w14:paraId="585830AC" w14:textId="77777777" w:rsidR="002F577E" w:rsidRDefault="000200E6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F15363C" wp14:editId="6BCE86F1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715000" cy="0"/>
              <wp:effectExtent l="0" t="0" r="19050" b="1905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12DC1B" id="Ravni poveznik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5pt" to="450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70BC8"/>
    <w:multiLevelType w:val="hybridMultilevel"/>
    <w:tmpl w:val="9424B86C"/>
    <w:lvl w:ilvl="0" w:tplc="C5AAAFE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5672"/>
    <w:multiLevelType w:val="hybridMultilevel"/>
    <w:tmpl w:val="A14205EE"/>
    <w:lvl w:ilvl="0" w:tplc="26F4A79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4548520">
    <w:abstractNumId w:val="1"/>
  </w:num>
  <w:num w:numId="2" w16cid:durableId="121296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E6"/>
    <w:rsid w:val="000200E6"/>
    <w:rsid w:val="000332DB"/>
    <w:rsid w:val="00073A74"/>
    <w:rsid w:val="000B3831"/>
    <w:rsid w:val="000C1C03"/>
    <w:rsid w:val="000D466F"/>
    <w:rsid w:val="000D7188"/>
    <w:rsid w:val="00100F8F"/>
    <w:rsid w:val="00114500"/>
    <w:rsid w:val="001729F7"/>
    <w:rsid w:val="00185E24"/>
    <w:rsid w:val="0019193A"/>
    <w:rsid w:val="00195B67"/>
    <w:rsid w:val="001A1701"/>
    <w:rsid w:val="001E49A8"/>
    <w:rsid w:val="001F2F57"/>
    <w:rsid w:val="002200E1"/>
    <w:rsid w:val="0022291E"/>
    <w:rsid w:val="00222E77"/>
    <w:rsid w:val="002244D4"/>
    <w:rsid w:val="00272002"/>
    <w:rsid w:val="002A12DA"/>
    <w:rsid w:val="002D4083"/>
    <w:rsid w:val="002E2BF7"/>
    <w:rsid w:val="002F577E"/>
    <w:rsid w:val="00301C76"/>
    <w:rsid w:val="00325BD6"/>
    <w:rsid w:val="00326BE7"/>
    <w:rsid w:val="00330E1E"/>
    <w:rsid w:val="003736D8"/>
    <w:rsid w:val="0037543F"/>
    <w:rsid w:val="00377A62"/>
    <w:rsid w:val="0039470E"/>
    <w:rsid w:val="00396460"/>
    <w:rsid w:val="003B4D93"/>
    <w:rsid w:val="003B5BEE"/>
    <w:rsid w:val="003C31F6"/>
    <w:rsid w:val="003D05AE"/>
    <w:rsid w:val="003D3DFF"/>
    <w:rsid w:val="003E6E4F"/>
    <w:rsid w:val="003F1C64"/>
    <w:rsid w:val="00410FEA"/>
    <w:rsid w:val="00426E77"/>
    <w:rsid w:val="00436716"/>
    <w:rsid w:val="00444D10"/>
    <w:rsid w:val="00453E93"/>
    <w:rsid w:val="004659EA"/>
    <w:rsid w:val="00484A52"/>
    <w:rsid w:val="00492F32"/>
    <w:rsid w:val="004A4D61"/>
    <w:rsid w:val="004B1C26"/>
    <w:rsid w:val="004B53C1"/>
    <w:rsid w:val="004D4657"/>
    <w:rsid w:val="004E5A55"/>
    <w:rsid w:val="004F2C4A"/>
    <w:rsid w:val="0058503B"/>
    <w:rsid w:val="005C12C3"/>
    <w:rsid w:val="005D1969"/>
    <w:rsid w:val="005D355F"/>
    <w:rsid w:val="005D5621"/>
    <w:rsid w:val="00602729"/>
    <w:rsid w:val="006126A3"/>
    <w:rsid w:val="00630CAA"/>
    <w:rsid w:val="00631012"/>
    <w:rsid w:val="0064541A"/>
    <w:rsid w:val="00647DC4"/>
    <w:rsid w:val="006A544B"/>
    <w:rsid w:val="006C0198"/>
    <w:rsid w:val="006F1EF3"/>
    <w:rsid w:val="0074513C"/>
    <w:rsid w:val="00792738"/>
    <w:rsid w:val="007A4B15"/>
    <w:rsid w:val="007D3692"/>
    <w:rsid w:val="007D4BD0"/>
    <w:rsid w:val="0084786E"/>
    <w:rsid w:val="00885133"/>
    <w:rsid w:val="008A6056"/>
    <w:rsid w:val="008B503B"/>
    <w:rsid w:val="008C1A40"/>
    <w:rsid w:val="008D3C3B"/>
    <w:rsid w:val="00915861"/>
    <w:rsid w:val="009C3D8E"/>
    <w:rsid w:val="009E41EC"/>
    <w:rsid w:val="009F337E"/>
    <w:rsid w:val="00A002E4"/>
    <w:rsid w:val="00A307CC"/>
    <w:rsid w:val="00A33852"/>
    <w:rsid w:val="00A46CA8"/>
    <w:rsid w:val="00A74E3D"/>
    <w:rsid w:val="00AA7F0A"/>
    <w:rsid w:val="00AB30EA"/>
    <w:rsid w:val="00AD5460"/>
    <w:rsid w:val="00AF0226"/>
    <w:rsid w:val="00AF1453"/>
    <w:rsid w:val="00AF51E7"/>
    <w:rsid w:val="00B051FF"/>
    <w:rsid w:val="00B37ED4"/>
    <w:rsid w:val="00B41D98"/>
    <w:rsid w:val="00B4433E"/>
    <w:rsid w:val="00B56C65"/>
    <w:rsid w:val="00B628B0"/>
    <w:rsid w:val="00B94CD4"/>
    <w:rsid w:val="00BA2770"/>
    <w:rsid w:val="00BA3631"/>
    <w:rsid w:val="00BA3E4C"/>
    <w:rsid w:val="00BB30FE"/>
    <w:rsid w:val="00BE0E21"/>
    <w:rsid w:val="00C12569"/>
    <w:rsid w:val="00C6157F"/>
    <w:rsid w:val="00C65957"/>
    <w:rsid w:val="00CA2D21"/>
    <w:rsid w:val="00CA541F"/>
    <w:rsid w:val="00CB033C"/>
    <w:rsid w:val="00CC4A4A"/>
    <w:rsid w:val="00CD54DB"/>
    <w:rsid w:val="00CE06FC"/>
    <w:rsid w:val="00CE0E11"/>
    <w:rsid w:val="00D156B6"/>
    <w:rsid w:val="00D538E3"/>
    <w:rsid w:val="00D569A1"/>
    <w:rsid w:val="00D71938"/>
    <w:rsid w:val="00D71B2B"/>
    <w:rsid w:val="00D72E18"/>
    <w:rsid w:val="00D91F73"/>
    <w:rsid w:val="00D9219E"/>
    <w:rsid w:val="00D9591C"/>
    <w:rsid w:val="00DA79E5"/>
    <w:rsid w:val="00DB1025"/>
    <w:rsid w:val="00DD282A"/>
    <w:rsid w:val="00DD2C86"/>
    <w:rsid w:val="00DF609A"/>
    <w:rsid w:val="00E34F97"/>
    <w:rsid w:val="00E42F89"/>
    <w:rsid w:val="00E708FE"/>
    <w:rsid w:val="00E81489"/>
    <w:rsid w:val="00E86E44"/>
    <w:rsid w:val="00E9152A"/>
    <w:rsid w:val="00EB3526"/>
    <w:rsid w:val="00ED46D0"/>
    <w:rsid w:val="00ED4F03"/>
    <w:rsid w:val="00EF7DE9"/>
    <w:rsid w:val="00F03EA2"/>
    <w:rsid w:val="00F07E65"/>
    <w:rsid w:val="00F202DE"/>
    <w:rsid w:val="00F27787"/>
    <w:rsid w:val="00F46F08"/>
    <w:rsid w:val="00F473ED"/>
    <w:rsid w:val="00F71846"/>
    <w:rsid w:val="00F74410"/>
    <w:rsid w:val="00F8392B"/>
    <w:rsid w:val="00FB4A42"/>
    <w:rsid w:val="00FD5B2F"/>
    <w:rsid w:val="00FE7B60"/>
    <w:rsid w:val="00FF4306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49E7"/>
  <w15:chartTrackingRefBased/>
  <w15:docId w15:val="{FA5B6FED-736D-44E3-BC77-DFAD98A1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0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200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20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200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200E6"/>
  </w:style>
  <w:style w:type="paragraph" w:styleId="ListParagraph">
    <w:name w:val="List Paragraph"/>
    <w:basedOn w:val="Normal"/>
    <w:uiPriority w:val="34"/>
    <w:qFormat/>
    <w:rsid w:val="00020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0E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2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2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2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E4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0D25-ECB2-4A29-BD41-59F53243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Sanita.Sivic</dc:creator>
  <cp:keywords/>
  <dc:description/>
  <cp:lastModifiedBy>Mirela Tomić</cp:lastModifiedBy>
  <cp:revision>196</cp:revision>
  <cp:lastPrinted>2024-03-15T07:44:00Z</cp:lastPrinted>
  <dcterms:created xsi:type="dcterms:W3CDTF">2024-03-12T09:57:00Z</dcterms:created>
  <dcterms:modified xsi:type="dcterms:W3CDTF">2024-03-15T07:52:00Z</dcterms:modified>
</cp:coreProperties>
</file>