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09C9" w14:textId="7EF0EB8E" w:rsidR="00C24DC4" w:rsidRPr="004639BE" w:rsidRDefault="0001584C" w:rsidP="0001584C">
      <w:pPr>
        <w:rPr>
          <w:bCs/>
          <w:lang w:val="hr-HR"/>
        </w:rPr>
      </w:pPr>
      <w:r w:rsidRPr="004639BE">
        <w:rPr>
          <w:bCs/>
          <w:lang w:val="hr-HR"/>
        </w:rPr>
        <w:t xml:space="preserve">Broj: </w:t>
      </w:r>
      <w:r w:rsidR="00965C63">
        <w:rPr>
          <w:bCs/>
          <w:lang w:val="hr-HR"/>
        </w:rPr>
        <w:t>UP-07-12-1-4</w:t>
      </w:r>
      <w:r w:rsidR="002E5485">
        <w:rPr>
          <w:bCs/>
          <w:lang w:val="hr-HR"/>
        </w:rPr>
        <w:t>-2</w:t>
      </w:r>
      <w:r w:rsidR="00965C63">
        <w:rPr>
          <w:bCs/>
          <w:lang w:val="hr-HR"/>
        </w:rPr>
        <w:t>/24</w:t>
      </w:r>
      <w:r w:rsidR="00F06DB8" w:rsidRPr="004639BE">
        <w:rPr>
          <w:bCs/>
          <w:lang w:val="hr-HR"/>
        </w:rPr>
        <w:t>/2</w:t>
      </w:r>
      <w:r w:rsidR="007D553C" w:rsidRPr="004639BE">
        <w:rPr>
          <w:bCs/>
          <w:lang w:val="hr-HR"/>
        </w:rPr>
        <w:t>4</w:t>
      </w:r>
    </w:p>
    <w:p w14:paraId="11B32A15" w14:textId="5B74092D" w:rsidR="0001584C" w:rsidRPr="004639BE" w:rsidRDefault="0001584C" w:rsidP="0001584C">
      <w:pPr>
        <w:rPr>
          <w:bCs/>
          <w:lang w:val="hr-HR"/>
        </w:rPr>
      </w:pPr>
      <w:r w:rsidRPr="004639BE">
        <w:rPr>
          <w:bCs/>
          <w:lang w:val="hr-HR"/>
        </w:rPr>
        <w:t xml:space="preserve">Datum: </w:t>
      </w:r>
      <w:r w:rsidR="009D6936">
        <w:rPr>
          <w:bCs/>
          <w:lang w:val="hr-HR"/>
        </w:rPr>
        <w:t>0</w:t>
      </w:r>
      <w:r w:rsidR="00FE77B3">
        <w:rPr>
          <w:bCs/>
          <w:lang w:val="hr-HR"/>
        </w:rPr>
        <w:t>9</w:t>
      </w:r>
      <w:r w:rsidR="00976F11" w:rsidRPr="004639BE">
        <w:rPr>
          <w:bCs/>
          <w:lang w:val="hr-HR"/>
        </w:rPr>
        <w:t>.</w:t>
      </w:r>
      <w:r w:rsidR="009D6936">
        <w:rPr>
          <w:bCs/>
          <w:lang w:val="hr-HR"/>
        </w:rPr>
        <w:t>05</w:t>
      </w:r>
      <w:r w:rsidR="00EF43C2" w:rsidRPr="004639BE">
        <w:rPr>
          <w:bCs/>
          <w:lang w:val="hr-HR"/>
        </w:rPr>
        <w:t>.</w:t>
      </w:r>
      <w:r w:rsidR="009164EA" w:rsidRPr="004639BE">
        <w:rPr>
          <w:bCs/>
          <w:lang w:val="hr-HR"/>
        </w:rPr>
        <w:t>20</w:t>
      </w:r>
      <w:r w:rsidR="00F06DB8" w:rsidRPr="004639BE">
        <w:rPr>
          <w:bCs/>
          <w:lang w:val="hr-HR"/>
        </w:rPr>
        <w:t>2</w:t>
      </w:r>
      <w:r w:rsidR="007D553C" w:rsidRPr="004639BE">
        <w:rPr>
          <w:bCs/>
          <w:lang w:val="hr-HR"/>
        </w:rPr>
        <w:t>4</w:t>
      </w:r>
      <w:r w:rsidR="009164EA" w:rsidRPr="004639BE">
        <w:rPr>
          <w:bCs/>
          <w:lang w:val="hr-HR"/>
        </w:rPr>
        <w:t>. godine</w:t>
      </w:r>
    </w:p>
    <w:p w14:paraId="216214BD" w14:textId="77777777" w:rsidR="0001584C" w:rsidRPr="004639BE" w:rsidRDefault="0001584C" w:rsidP="009342C0">
      <w:pPr>
        <w:jc w:val="both"/>
        <w:rPr>
          <w:bCs/>
          <w:lang w:val="hr-HR"/>
        </w:rPr>
      </w:pPr>
    </w:p>
    <w:p w14:paraId="252F39E5" w14:textId="38B65944" w:rsidR="00870CFD" w:rsidRPr="004639BE" w:rsidRDefault="007D553C" w:rsidP="009342C0">
      <w:pPr>
        <w:jc w:val="both"/>
        <w:rPr>
          <w:lang w:val="hr-HR"/>
        </w:rPr>
      </w:pPr>
      <w:r w:rsidRPr="004639BE">
        <w:rPr>
          <w:sz w:val="22"/>
          <w:szCs w:val="22"/>
          <w:lang w:val="hr-HR"/>
        </w:rPr>
        <w:t>Temeljem</w:t>
      </w:r>
      <w:r w:rsidR="00F06DB8" w:rsidRPr="004639BE">
        <w:rPr>
          <w:sz w:val="22"/>
          <w:szCs w:val="22"/>
          <w:lang w:val="hr-HR"/>
        </w:rPr>
        <w:t xml:space="preserve"> član</w:t>
      </w:r>
      <w:r w:rsidRPr="004639BE">
        <w:rPr>
          <w:sz w:val="22"/>
          <w:szCs w:val="22"/>
          <w:lang w:val="hr-HR"/>
        </w:rPr>
        <w:t>k</w:t>
      </w:r>
      <w:r w:rsidR="00F06DB8" w:rsidRPr="004639BE">
        <w:rPr>
          <w:sz w:val="22"/>
          <w:szCs w:val="22"/>
          <w:lang w:val="hr-HR"/>
        </w:rPr>
        <w:t>a 61. Zakona o upravi ("Službeni glasnik BiH", broj: 32/02 i 102/09), član</w:t>
      </w:r>
      <w:r w:rsidRPr="004639BE">
        <w:rPr>
          <w:sz w:val="22"/>
          <w:szCs w:val="22"/>
          <w:lang w:val="hr-HR"/>
        </w:rPr>
        <w:t>k</w:t>
      </w:r>
      <w:r w:rsidR="00F06DB8" w:rsidRPr="004639BE">
        <w:rPr>
          <w:sz w:val="22"/>
          <w:szCs w:val="22"/>
          <w:lang w:val="hr-HR"/>
        </w:rPr>
        <w:t xml:space="preserve">a 12. Zakona o Agenciji za prevenciju korupcije i koordinaciju borbe protiv korupcije (''Službeni glasnik BiH'', broj 103/09 i 58/13), </w:t>
      </w:r>
      <w:r w:rsidR="0026172B" w:rsidRPr="004639BE">
        <w:rPr>
          <w:sz w:val="22"/>
          <w:szCs w:val="22"/>
          <w:lang w:val="hr-HR"/>
        </w:rPr>
        <w:t>č</w:t>
      </w:r>
      <w:r w:rsidR="00A51240" w:rsidRPr="004639BE">
        <w:rPr>
          <w:sz w:val="22"/>
          <w:szCs w:val="22"/>
          <w:lang w:val="hr-HR"/>
        </w:rPr>
        <w:t>lan</w:t>
      </w:r>
      <w:r w:rsidR="0026172B" w:rsidRPr="004639BE">
        <w:rPr>
          <w:sz w:val="22"/>
          <w:szCs w:val="22"/>
          <w:lang w:val="hr-HR"/>
        </w:rPr>
        <w:t>k</w:t>
      </w:r>
      <w:r w:rsidR="00A51240" w:rsidRPr="004639BE">
        <w:rPr>
          <w:sz w:val="22"/>
          <w:szCs w:val="22"/>
          <w:lang w:val="hr-HR"/>
        </w:rPr>
        <w:t>a 2</w:t>
      </w:r>
      <w:r w:rsidR="009F38A8" w:rsidRPr="004639BE">
        <w:rPr>
          <w:sz w:val="22"/>
          <w:szCs w:val="22"/>
          <w:lang w:val="hr-HR"/>
        </w:rPr>
        <w:t>5</w:t>
      </w:r>
      <w:r w:rsidR="00A51240" w:rsidRPr="004639BE">
        <w:rPr>
          <w:sz w:val="22"/>
          <w:szCs w:val="22"/>
          <w:lang w:val="hr-HR"/>
        </w:rPr>
        <w:t>. stav</w:t>
      </w:r>
      <w:r w:rsidR="0026172B" w:rsidRPr="004639BE">
        <w:rPr>
          <w:sz w:val="22"/>
          <w:szCs w:val="22"/>
          <w:lang w:val="hr-HR"/>
        </w:rPr>
        <w:t>ak</w:t>
      </w:r>
      <w:r w:rsidR="00A51240" w:rsidRPr="004639BE">
        <w:rPr>
          <w:sz w:val="22"/>
          <w:szCs w:val="22"/>
          <w:lang w:val="hr-HR"/>
        </w:rPr>
        <w:t xml:space="preserve"> </w:t>
      </w:r>
      <w:r w:rsidR="009F38A8" w:rsidRPr="004639BE">
        <w:rPr>
          <w:sz w:val="22"/>
          <w:szCs w:val="22"/>
          <w:lang w:val="hr-HR"/>
        </w:rPr>
        <w:t>1</w:t>
      </w:r>
      <w:r w:rsidR="0026172B" w:rsidRPr="004639BE">
        <w:rPr>
          <w:sz w:val="22"/>
          <w:szCs w:val="22"/>
          <w:lang w:val="hr-HR"/>
        </w:rPr>
        <w:t>.</w:t>
      </w:r>
      <w:r w:rsidR="00A51240" w:rsidRPr="004639BE">
        <w:rPr>
          <w:sz w:val="22"/>
          <w:szCs w:val="22"/>
          <w:lang w:val="hr-HR"/>
        </w:rPr>
        <w:t xml:space="preserve"> Zakona o slobodi pristupa informacijama na razini institucija Bosne i Hercegovine (,,Službeni glasnik BiH" broj 61</w:t>
      </w:r>
      <w:r w:rsidR="00AC05C8" w:rsidRPr="004639BE">
        <w:rPr>
          <w:sz w:val="22"/>
          <w:szCs w:val="22"/>
          <w:lang w:val="hr-HR"/>
        </w:rPr>
        <w:t>/</w:t>
      </w:r>
      <w:r w:rsidR="00A51240" w:rsidRPr="004639BE">
        <w:rPr>
          <w:sz w:val="22"/>
          <w:szCs w:val="22"/>
          <w:lang w:val="hr-HR"/>
        </w:rPr>
        <w:t>23),</w:t>
      </w:r>
      <w:r w:rsidR="00AC05C8" w:rsidRPr="004639BE">
        <w:rPr>
          <w:sz w:val="22"/>
          <w:szCs w:val="22"/>
          <w:lang w:val="hr-HR"/>
        </w:rPr>
        <w:t xml:space="preserve"> </w:t>
      </w:r>
      <w:r w:rsidR="00A51240" w:rsidRPr="004639BE">
        <w:rPr>
          <w:sz w:val="22"/>
          <w:szCs w:val="22"/>
          <w:lang w:val="hr-HR"/>
        </w:rPr>
        <w:t>rje</w:t>
      </w:r>
      <w:r w:rsidR="00AC05C8" w:rsidRPr="004639BE">
        <w:rPr>
          <w:sz w:val="22"/>
          <w:szCs w:val="22"/>
          <w:lang w:val="hr-HR"/>
        </w:rPr>
        <w:t>š</w:t>
      </w:r>
      <w:r w:rsidR="00A51240" w:rsidRPr="004639BE">
        <w:rPr>
          <w:sz w:val="22"/>
          <w:szCs w:val="22"/>
          <w:lang w:val="hr-HR"/>
        </w:rPr>
        <w:t>avaju</w:t>
      </w:r>
      <w:r w:rsidR="0026172B" w:rsidRPr="004639BE">
        <w:rPr>
          <w:sz w:val="22"/>
          <w:szCs w:val="22"/>
          <w:lang w:val="hr-HR"/>
        </w:rPr>
        <w:t>ć</w:t>
      </w:r>
      <w:r w:rsidR="00A51240" w:rsidRPr="004639BE">
        <w:rPr>
          <w:sz w:val="22"/>
          <w:szCs w:val="22"/>
          <w:lang w:val="hr-HR"/>
        </w:rPr>
        <w:t>i po zahtje</w:t>
      </w:r>
      <w:r w:rsidR="00AC05C8" w:rsidRPr="004639BE">
        <w:rPr>
          <w:sz w:val="22"/>
          <w:szCs w:val="22"/>
          <w:lang w:val="hr-HR"/>
        </w:rPr>
        <w:t>v</w:t>
      </w:r>
      <w:r w:rsidR="00A51240" w:rsidRPr="004639BE">
        <w:rPr>
          <w:sz w:val="22"/>
          <w:szCs w:val="22"/>
          <w:lang w:val="hr-HR"/>
        </w:rPr>
        <w:t>u za pristup informacijama podnosi</w:t>
      </w:r>
      <w:r w:rsidR="00AC05C8" w:rsidRPr="004639BE">
        <w:rPr>
          <w:sz w:val="22"/>
          <w:szCs w:val="22"/>
          <w:lang w:val="hr-HR"/>
        </w:rPr>
        <w:t>telj</w:t>
      </w:r>
      <w:r w:rsidR="00A51240" w:rsidRPr="004639BE">
        <w:rPr>
          <w:sz w:val="22"/>
          <w:szCs w:val="22"/>
          <w:lang w:val="hr-HR"/>
        </w:rPr>
        <w:t>a Transparency Interna</w:t>
      </w:r>
      <w:r w:rsidR="00CC253F" w:rsidRPr="004639BE">
        <w:rPr>
          <w:sz w:val="22"/>
          <w:szCs w:val="22"/>
          <w:lang w:val="hr-HR"/>
        </w:rPr>
        <w:t>t</w:t>
      </w:r>
      <w:r w:rsidR="00A51240" w:rsidRPr="004639BE">
        <w:rPr>
          <w:sz w:val="22"/>
          <w:szCs w:val="22"/>
          <w:lang w:val="hr-HR"/>
        </w:rPr>
        <w:t>ional BiH</w:t>
      </w:r>
      <w:r w:rsidR="00CC253F" w:rsidRPr="004639BE">
        <w:rPr>
          <w:sz w:val="22"/>
          <w:szCs w:val="22"/>
          <w:lang w:val="hr-HR"/>
        </w:rPr>
        <w:t xml:space="preserve"> </w:t>
      </w:r>
      <w:r w:rsidR="00A51240" w:rsidRPr="004639BE">
        <w:rPr>
          <w:sz w:val="22"/>
          <w:szCs w:val="22"/>
          <w:lang w:val="hr-HR"/>
        </w:rPr>
        <w:t xml:space="preserve">br. </w:t>
      </w:r>
      <w:r w:rsidR="0002051B" w:rsidRPr="004639BE">
        <w:rPr>
          <w:sz w:val="22"/>
          <w:szCs w:val="22"/>
          <w:lang w:val="hr-HR"/>
        </w:rPr>
        <w:t>24</w:t>
      </w:r>
      <w:r w:rsidR="00A51240" w:rsidRPr="004639BE">
        <w:rPr>
          <w:sz w:val="22"/>
          <w:szCs w:val="22"/>
          <w:lang w:val="hr-HR"/>
        </w:rPr>
        <w:t>-</w:t>
      </w:r>
      <w:r w:rsidR="0002051B" w:rsidRPr="004639BE">
        <w:rPr>
          <w:sz w:val="22"/>
          <w:szCs w:val="22"/>
          <w:lang w:val="hr-HR"/>
        </w:rPr>
        <w:t>FOI-252</w:t>
      </w:r>
      <w:r w:rsidR="00A51240" w:rsidRPr="004639BE">
        <w:rPr>
          <w:sz w:val="22"/>
          <w:szCs w:val="22"/>
          <w:lang w:val="hr-HR"/>
        </w:rPr>
        <w:t xml:space="preserve"> od </w:t>
      </w:r>
      <w:r w:rsidR="0002051B" w:rsidRPr="004639BE">
        <w:rPr>
          <w:sz w:val="22"/>
          <w:szCs w:val="22"/>
          <w:lang w:val="hr-HR"/>
        </w:rPr>
        <w:t>19</w:t>
      </w:r>
      <w:r w:rsidR="00A51240" w:rsidRPr="004639BE">
        <w:rPr>
          <w:sz w:val="22"/>
          <w:szCs w:val="22"/>
          <w:lang w:val="hr-HR"/>
        </w:rPr>
        <w:t>.0</w:t>
      </w:r>
      <w:r w:rsidR="0002051B" w:rsidRPr="004639BE">
        <w:rPr>
          <w:sz w:val="22"/>
          <w:szCs w:val="22"/>
          <w:lang w:val="hr-HR"/>
        </w:rPr>
        <w:t>4</w:t>
      </w:r>
      <w:r w:rsidR="00A51240" w:rsidRPr="004639BE">
        <w:rPr>
          <w:sz w:val="22"/>
          <w:szCs w:val="22"/>
          <w:lang w:val="hr-HR"/>
        </w:rPr>
        <w:t xml:space="preserve">.2024. godine, </w:t>
      </w:r>
      <w:r w:rsidR="0002051B" w:rsidRPr="004639BE">
        <w:rPr>
          <w:sz w:val="22"/>
          <w:szCs w:val="22"/>
          <w:lang w:val="hr-HR"/>
        </w:rPr>
        <w:t>ravnatelj</w:t>
      </w:r>
      <w:r w:rsidR="00A51240" w:rsidRPr="004639BE">
        <w:rPr>
          <w:sz w:val="22"/>
          <w:szCs w:val="22"/>
          <w:lang w:val="hr-HR"/>
        </w:rPr>
        <w:t xml:space="preserve"> Agencije za prevenciju korupcije i</w:t>
      </w:r>
      <w:r w:rsidR="0002051B" w:rsidRPr="004639BE">
        <w:rPr>
          <w:sz w:val="22"/>
          <w:szCs w:val="22"/>
          <w:lang w:val="hr-HR"/>
        </w:rPr>
        <w:t xml:space="preserve"> </w:t>
      </w:r>
      <w:r w:rsidR="00A51240" w:rsidRPr="004639BE">
        <w:rPr>
          <w:sz w:val="22"/>
          <w:szCs w:val="22"/>
          <w:lang w:val="hr-HR"/>
        </w:rPr>
        <w:t>koordinaciju borbe protiv korupcije donosi:</w:t>
      </w:r>
    </w:p>
    <w:p w14:paraId="1FCCCA61" w14:textId="77777777" w:rsidR="0001584C" w:rsidRPr="004639BE" w:rsidRDefault="0001584C" w:rsidP="009342C0">
      <w:pPr>
        <w:jc w:val="both"/>
        <w:rPr>
          <w:b/>
          <w:i/>
          <w:u w:val="single"/>
          <w:lang w:val="hr-HR"/>
        </w:rPr>
      </w:pPr>
    </w:p>
    <w:p w14:paraId="0E7CA9F5" w14:textId="77777777" w:rsidR="0001584C" w:rsidRPr="004639BE" w:rsidRDefault="00E74809" w:rsidP="00443950">
      <w:pPr>
        <w:jc w:val="center"/>
        <w:rPr>
          <w:b/>
          <w:lang w:val="hr-HR"/>
        </w:rPr>
      </w:pPr>
      <w:r w:rsidRPr="004639BE">
        <w:rPr>
          <w:b/>
          <w:lang w:val="hr-HR"/>
        </w:rPr>
        <w:t>R</w:t>
      </w:r>
      <w:r w:rsidR="004B79DB" w:rsidRPr="004639BE">
        <w:rPr>
          <w:b/>
          <w:lang w:val="hr-HR"/>
        </w:rPr>
        <w:t xml:space="preserve"> </w:t>
      </w:r>
      <w:r w:rsidRPr="004639BE">
        <w:rPr>
          <w:b/>
          <w:lang w:val="hr-HR"/>
        </w:rPr>
        <w:t>J</w:t>
      </w:r>
      <w:r w:rsidR="004B79DB" w:rsidRPr="004639BE">
        <w:rPr>
          <w:b/>
          <w:lang w:val="hr-HR"/>
        </w:rPr>
        <w:t xml:space="preserve"> </w:t>
      </w:r>
      <w:r w:rsidRPr="004639BE">
        <w:rPr>
          <w:b/>
          <w:lang w:val="hr-HR"/>
        </w:rPr>
        <w:t>E</w:t>
      </w:r>
      <w:r w:rsidR="004B79DB" w:rsidRPr="004639BE">
        <w:rPr>
          <w:b/>
          <w:lang w:val="hr-HR"/>
        </w:rPr>
        <w:t xml:space="preserve"> </w:t>
      </w:r>
      <w:r w:rsidRPr="004639BE">
        <w:rPr>
          <w:b/>
          <w:lang w:val="hr-HR"/>
        </w:rPr>
        <w:t>Š</w:t>
      </w:r>
      <w:r w:rsidR="004B79DB" w:rsidRPr="004639BE">
        <w:rPr>
          <w:b/>
          <w:lang w:val="hr-HR"/>
        </w:rPr>
        <w:t xml:space="preserve"> </w:t>
      </w:r>
      <w:r w:rsidRPr="004639BE">
        <w:rPr>
          <w:b/>
          <w:lang w:val="hr-HR"/>
        </w:rPr>
        <w:t>E</w:t>
      </w:r>
      <w:r w:rsidR="004B79DB" w:rsidRPr="004639BE">
        <w:rPr>
          <w:b/>
          <w:lang w:val="hr-HR"/>
        </w:rPr>
        <w:t xml:space="preserve"> </w:t>
      </w:r>
      <w:r w:rsidRPr="004639BE">
        <w:rPr>
          <w:b/>
          <w:lang w:val="hr-HR"/>
        </w:rPr>
        <w:t>N</w:t>
      </w:r>
      <w:r w:rsidR="004B79DB" w:rsidRPr="004639BE">
        <w:rPr>
          <w:b/>
          <w:lang w:val="hr-HR"/>
        </w:rPr>
        <w:t xml:space="preserve"> </w:t>
      </w:r>
      <w:r w:rsidRPr="004639BE">
        <w:rPr>
          <w:b/>
          <w:lang w:val="hr-HR"/>
        </w:rPr>
        <w:t>J</w:t>
      </w:r>
      <w:r w:rsidR="004B79DB" w:rsidRPr="004639BE">
        <w:rPr>
          <w:b/>
          <w:lang w:val="hr-HR"/>
        </w:rPr>
        <w:t xml:space="preserve"> </w:t>
      </w:r>
      <w:r w:rsidRPr="004639BE">
        <w:rPr>
          <w:b/>
          <w:lang w:val="hr-HR"/>
        </w:rPr>
        <w:t>E</w:t>
      </w:r>
    </w:p>
    <w:p w14:paraId="51A55128" w14:textId="77777777" w:rsidR="0001584C" w:rsidRPr="004639BE" w:rsidRDefault="0001584C" w:rsidP="009342C0">
      <w:pPr>
        <w:jc w:val="both"/>
        <w:rPr>
          <w:b/>
          <w:lang w:val="hr-HR"/>
        </w:rPr>
      </w:pPr>
    </w:p>
    <w:p w14:paraId="75C0C744" w14:textId="77777777" w:rsidR="004639BE" w:rsidRDefault="00AA6E17" w:rsidP="00AA6E17">
      <w:pPr>
        <w:jc w:val="both"/>
        <w:rPr>
          <w:lang w:val="hr-HR"/>
        </w:rPr>
      </w:pPr>
      <w:r w:rsidRPr="004639BE">
        <w:rPr>
          <w:lang w:val="hr-HR"/>
        </w:rPr>
        <w:t xml:space="preserve">1. </w:t>
      </w:r>
      <w:r w:rsidR="00CC575B" w:rsidRPr="004639BE">
        <w:rPr>
          <w:lang w:val="hr-HR"/>
        </w:rPr>
        <w:t>Odobrava se pristup informacijama za tra</w:t>
      </w:r>
      <w:r w:rsidR="00090804" w:rsidRPr="004639BE">
        <w:rPr>
          <w:lang w:val="hr-HR"/>
        </w:rPr>
        <w:t>ž</w:t>
      </w:r>
      <w:r w:rsidR="00CC575B" w:rsidRPr="004639BE">
        <w:rPr>
          <w:lang w:val="hr-HR"/>
        </w:rPr>
        <w:t>e</w:t>
      </w:r>
      <w:r w:rsidR="00090804" w:rsidRPr="004639BE">
        <w:rPr>
          <w:lang w:val="hr-HR"/>
        </w:rPr>
        <w:t>nu</w:t>
      </w:r>
      <w:r w:rsidR="00CC575B" w:rsidRPr="004639BE">
        <w:rPr>
          <w:lang w:val="hr-HR"/>
        </w:rPr>
        <w:t xml:space="preserve"> </w:t>
      </w:r>
      <w:r w:rsidR="00443950" w:rsidRPr="004639BE">
        <w:rPr>
          <w:lang w:val="hr-HR"/>
        </w:rPr>
        <w:t>I</w:t>
      </w:r>
      <w:r w:rsidR="00CC575B" w:rsidRPr="004639BE">
        <w:rPr>
          <w:lang w:val="hr-HR"/>
        </w:rPr>
        <w:t>nformaciju podnosi</w:t>
      </w:r>
      <w:r w:rsidR="00090804" w:rsidRPr="004639BE">
        <w:rPr>
          <w:lang w:val="hr-HR"/>
        </w:rPr>
        <w:t>telj</w:t>
      </w:r>
      <w:r w:rsidR="00CC575B" w:rsidRPr="004639BE">
        <w:rPr>
          <w:lang w:val="hr-HR"/>
        </w:rPr>
        <w:t>u zah</w:t>
      </w:r>
      <w:r w:rsidR="00090804" w:rsidRPr="004639BE">
        <w:rPr>
          <w:lang w:val="hr-HR"/>
        </w:rPr>
        <w:t>tij</w:t>
      </w:r>
      <w:r w:rsidR="00CC575B" w:rsidRPr="004639BE">
        <w:rPr>
          <w:lang w:val="hr-HR"/>
        </w:rPr>
        <w:t>eva,</w:t>
      </w:r>
      <w:r w:rsidR="00090804" w:rsidRPr="004639BE">
        <w:rPr>
          <w:lang w:val="hr-HR"/>
        </w:rPr>
        <w:t xml:space="preserve"> </w:t>
      </w:r>
      <w:r w:rsidR="00CC575B" w:rsidRPr="004639BE">
        <w:rPr>
          <w:lang w:val="hr-HR"/>
        </w:rPr>
        <w:t xml:space="preserve">Transparency </w:t>
      </w:r>
    </w:p>
    <w:p w14:paraId="1E263FD2" w14:textId="7E2BA275" w:rsidR="009342C0" w:rsidRPr="004639BE" w:rsidRDefault="004639BE" w:rsidP="00AA6E17">
      <w:pPr>
        <w:jc w:val="both"/>
        <w:rPr>
          <w:lang w:val="hr-HR"/>
        </w:rPr>
      </w:pPr>
      <w:r>
        <w:rPr>
          <w:lang w:val="hr-HR"/>
        </w:rPr>
        <w:t xml:space="preserve">    </w:t>
      </w:r>
      <w:r w:rsidR="00CC575B" w:rsidRPr="004639BE">
        <w:rPr>
          <w:lang w:val="hr-HR"/>
        </w:rPr>
        <w:t>Inte</w:t>
      </w:r>
      <w:r w:rsidR="00443950" w:rsidRPr="004639BE">
        <w:rPr>
          <w:lang w:val="hr-HR"/>
        </w:rPr>
        <w:t>rn</w:t>
      </w:r>
      <w:r w:rsidR="00CC575B" w:rsidRPr="004639BE">
        <w:rPr>
          <w:lang w:val="hr-HR"/>
        </w:rPr>
        <w:t>a</w:t>
      </w:r>
      <w:r w:rsidR="00090804" w:rsidRPr="004639BE">
        <w:rPr>
          <w:lang w:val="hr-HR"/>
        </w:rPr>
        <w:t>t</w:t>
      </w:r>
      <w:r w:rsidR="00CC575B" w:rsidRPr="004639BE">
        <w:rPr>
          <w:lang w:val="hr-HR"/>
        </w:rPr>
        <w:t>ional Bosn</w:t>
      </w:r>
      <w:r w:rsidR="00090804" w:rsidRPr="004639BE">
        <w:rPr>
          <w:lang w:val="hr-HR"/>
        </w:rPr>
        <w:t>e</w:t>
      </w:r>
      <w:r w:rsidR="00CC575B" w:rsidRPr="004639BE">
        <w:rPr>
          <w:lang w:val="hr-HR"/>
        </w:rPr>
        <w:t xml:space="preserve"> i Hercegovin</w:t>
      </w:r>
      <w:r w:rsidR="00090804" w:rsidRPr="004639BE">
        <w:rPr>
          <w:lang w:val="hr-HR"/>
        </w:rPr>
        <w:t>e</w:t>
      </w:r>
      <w:r w:rsidR="00CC575B" w:rsidRPr="004639BE">
        <w:rPr>
          <w:lang w:val="hr-HR"/>
        </w:rPr>
        <w:t>.</w:t>
      </w:r>
    </w:p>
    <w:p w14:paraId="0655AB56" w14:textId="3F226519" w:rsidR="00746BC4" w:rsidRPr="004639BE" w:rsidRDefault="00746BC4" w:rsidP="00AA6E17">
      <w:pPr>
        <w:jc w:val="both"/>
        <w:rPr>
          <w:bCs/>
          <w:lang w:val="hr-HR"/>
        </w:rPr>
      </w:pPr>
      <w:r w:rsidRPr="004639BE">
        <w:rPr>
          <w:bCs/>
          <w:lang w:val="hr-HR"/>
        </w:rPr>
        <w:t xml:space="preserve">2. Informacija iz točke </w:t>
      </w:r>
      <w:r w:rsidR="00EA5C4B" w:rsidRPr="004639BE">
        <w:rPr>
          <w:bCs/>
          <w:lang w:val="hr-HR"/>
        </w:rPr>
        <w:t>1</w:t>
      </w:r>
      <w:r w:rsidRPr="004639BE">
        <w:rPr>
          <w:bCs/>
          <w:lang w:val="hr-HR"/>
        </w:rPr>
        <w:t>. ovog rje</w:t>
      </w:r>
      <w:r w:rsidR="00EA5C4B" w:rsidRPr="004639BE">
        <w:rPr>
          <w:bCs/>
          <w:lang w:val="hr-HR"/>
        </w:rPr>
        <w:t>š</w:t>
      </w:r>
      <w:r w:rsidRPr="004639BE">
        <w:rPr>
          <w:bCs/>
          <w:lang w:val="hr-HR"/>
        </w:rPr>
        <w:t>enja dostavlja</w:t>
      </w:r>
      <w:r w:rsidR="00EA5C4B" w:rsidRPr="004639BE">
        <w:rPr>
          <w:bCs/>
          <w:lang w:val="hr-HR"/>
        </w:rPr>
        <w:t>ju</w:t>
      </w:r>
      <w:r w:rsidRPr="004639BE">
        <w:rPr>
          <w:bCs/>
          <w:lang w:val="hr-HR"/>
        </w:rPr>
        <w:t xml:space="preserve"> se podnositelju zahtjeva uz ovo rje</w:t>
      </w:r>
      <w:r w:rsidR="00EA5C4B" w:rsidRPr="004639BE">
        <w:rPr>
          <w:bCs/>
          <w:lang w:val="hr-HR"/>
        </w:rPr>
        <w:t>š</w:t>
      </w:r>
      <w:r w:rsidRPr="004639BE">
        <w:rPr>
          <w:bCs/>
          <w:lang w:val="hr-HR"/>
        </w:rPr>
        <w:t>enje.</w:t>
      </w:r>
    </w:p>
    <w:p w14:paraId="4F7812BB" w14:textId="2374A524" w:rsidR="006D0963" w:rsidRPr="004639BE" w:rsidRDefault="00746BC4" w:rsidP="00AA6E17">
      <w:pPr>
        <w:jc w:val="both"/>
        <w:rPr>
          <w:b/>
          <w:lang w:val="hr-HR"/>
        </w:rPr>
      </w:pPr>
      <w:r w:rsidRPr="004639BE">
        <w:rPr>
          <w:lang w:val="hr-HR"/>
        </w:rPr>
        <w:t>3</w:t>
      </w:r>
      <w:r w:rsidR="00AA6E17" w:rsidRPr="004639BE">
        <w:rPr>
          <w:lang w:val="hr-HR"/>
        </w:rPr>
        <w:t xml:space="preserve">. </w:t>
      </w:r>
      <w:r w:rsidR="006D0963" w:rsidRPr="004639BE">
        <w:rPr>
          <w:lang w:val="hr-HR"/>
        </w:rPr>
        <w:t xml:space="preserve">Troškova postupka za </w:t>
      </w:r>
      <w:r w:rsidR="009503BE" w:rsidRPr="004639BE">
        <w:rPr>
          <w:lang w:val="hr-HR"/>
        </w:rPr>
        <w:t>pristup informacijama nema.</w:t>
      </w:r>
    </w:p>
    <w:p w14:paraId="5C72A8F3" w14:textId="31BC4677" w:rsidR="0092406D" w:rsidRPr="004639BE" w:rsidRDefault="00746BC4" w:rsidP="00AA6E17">
      <w:pPr>
        <w:jc w:val="both"/>
        <w:rPr>
          <w:b/>
          <w:lang w:val="hr-HR"/>
        </w:rPr>
      </w:pPr>
      <w:r w:rsidRPr="004639BE">
        <w:rPr>
          <w:lang w:val="hr-HR"/>
        </w:rPr>
        <w:t>4</w:t>
      </w:r>
      <w:r w:rsidR="00AA6E17" w:rsidRPr="004639BE">
        <w:rPr>
          <w:lang w:val="hr-HR"/>
        </w:rPr>
        <w:t xml:space="preserve">. </w:t>
      </w:r>
      <w:r w:rsidR="0092406D" w:rsidRPr="004639BE">
        <w:rPr>
          <w:lang w:val="hr-HR"/>
        </w:rPr>
        <w:t>Rješenje stupa na snagu danom donošenja.</w:t>
      </w:r>
    </w:p>
    <w:p w14:paraId="44284F33" w14:textId="77777777" w:rsidR="009503BE" w:rsidRPr="004639BE" w:rsidRDefault="009503BE" w:rsidP="009503BE">
      <w:pPr>
        <w:pStyle w:val="ListParagraph"/>
        <w:jc w:val="both"/>
        <w:rPr>
          <w:b/>
          <w:lang w:val="hr-HR"/>
        </w:rPr>
      </w:pPr>
    </w:p>
    <w:p w14:paraId="7213E785" w14:textId="77777777" w:rsidR="00397ABB" w:rsidRPr="004639BE" w:rsidRDefault="00397ABB" w:rsidP="009342C0">
      <w:pPr>
        <w:pStyle w:val="ListParagraph"/>
        <w:jc w:val="center"/>
        <w:rPr>
          <w:b/>
          <w:lang w:val="hr-HR"/>
        </w:rPr>
      </w:pPr>
      <w:r w:rsidRPr="004639BE">
        <w:rPr>
          <w:b/>
          <w:lang w:val="hr-HR"/>
        </w:rPr>
        <w:t>Obrazloženje</w:t>
      </w:r>
    </w:p>
    <w:p w14:paraId="0BE5D850" w14:textId="77777777" w:rsidR="008E2F0A" w:rsidRPr="004639BE" w:rsidRDefault="008E2F0A" w:rsidP="009342C0">
      <w:pPr>
        <w:pStyle w:val="ListParagraph"/>
        <w:jc w:val="center"/>
        <w:rPr>
          <w:b/>
          <w:lang w:val="hr-HR"/>
        </w:rPr>
      </w:pPr>
    </w:p>
    <w:p w14:paraId="40541C79" w14:textId="4EC1FA98" w:rsidR="00962CBA" w:rsidRPr="004639BE" w:rsidRDefault="000708EA" w:rsidP="000708EA">
      <w:pPr>
        <w:jc w:val="both"/>
        <w:rPr>
          <w:bCs/>
          <w:lang w:val="hr-HR"/>
        </w:rPr>
      </w:pPr>
      <w:r w:rsidRPr="004639BE">
        <w:rPr>
          <w:bCs/>
          <w:lang w:val="hr-HR"/>
        </w:rPr>
        <w:t>Agencija za prev</w:t>
      </w:r>
      <w:r w:rsidR="00377E30" w:rsidRPr="004639BE">
        <w:rPr>
          <w:bCs/>
          <w:lang w:val="hr-HR"/>
        </w:rPr>
        <w:t>e</w:t>
      </w:r>
      <w:r w:rsidRPr="004639BE">
        <w:rPr>
          <w:bCs/>
          <w:lang w:val="hr-HR"/>
        </w:rPr>
        <w:t xml:space="preserve">nciju korupcije i koordinaciju borbe protiv korupcije (u daljnjem tekstu: Agencija) </w:t>
      </w:r>
      <w:r w:rsidR="00F505E6" w:rsidRPr="004639BE">
        <w:rPr>
          <w:bCs/>
          <w:lang w:val="hr-HR"/>
        </w:rPr>
        <w:t xml:space="preserve">zaprimila </w:t>
      </w:r>
      <w:r w:rsidRPr="004639BE">
        <w:rPr>
          <w:bCs/>
          <w:lang w:val="hr-HR"/>
        </w:rPr>
        <w:t xml:space="preserve">je </w:t>
      </w:r>
      <w:r w:rsidR="00377E30" w:rsidRPr="004639BE">
        <w:rPr>
          <w:bCs/>
          <w:lang w:val="hr-HR"/>
        </w:rPr>
        <w:t>24</w:t>
      </w:r>
      <w:r w:rsidRPr="004639BE">
        <w:rPr>
          <w:bCs/>
          <w:lang w:val="hr-HR"/>
        </w:rPr>
        <w:t>.0</w:t>
      </w:r>
      <w:r w:rsidR="00377E30" w:rsidRPr="004639BE">
        <w:rPr>
          <w:bCs/>
          <w:lang w:val="hr-HR"/>
        </w:rPr>
        <w:t>4</w:t>
      </w:r>
      <w:r w:rsidRPr="004639BE">
        <w:rPr>
          <w:bCs/>
          <w:lang w:val="hr-HR"/>
        </w:rPr>
        <w:t xml:space="preserve">.2024. godine zahtjev za slobodan pristup informacijama od Transparency International BiH </w:t>
      </w:r>
      <w:r w:rsidR="00377E30" w:rsidRPr="004639BE">
        <w:rPr>
          <w:bCs/>
          <w:lang w:val="hr-HR"/>
        </w:rPr>
        <w:t>br. 24-FOI-252 od 19.04.2024. godine.</w:t>
      </w:r>
      <w:r w:rsidR="00434704" w:rsidRPr="004639BE">
        <w:rPr>
          <w:bCs/>
          <w:lang w:val="hr-HR"/>
        </w:rPr>
        <w:t xml:space="preserve"> </w:t>
      </w:r>
    </w:p>
    <w:p w14:paraId="282CA77A" w14:textId="77777777" w:rsidR="00962CBA" w:rsidRPr="004639BE" w:rsidRDefault="00434704" w:rsidP="000708EA">
      <w:pPr>
        <w:jc w:val="both"/>
        <w:rPr>
          <w:bCs/>
          <w:lang w:val="hr-HR"/>
        </w:rPr>
      </w:pPr>
      <w:r w:rsidRPr="004639BE">
        <w:rPr>
          <w:bCs/>
          <w:lang w:val="hr-HR"/>
        </w:rPr>
        <w:t>Navedenim zahtjevom se od Agencije traže</w:t>
      </w:r>
      <w:r w:rsidR="00962CBA" w:rsidRPr="004639BE">
        <w:rPr>
          <w:bCs/>
          <w:lang w:val="hr-HR"/>
        </w:rPr>
        <w:t>:</w:t>
      </w:r>
    </w:p>
    <w:p w14:paraId="4B8FDA2B" w14:textId="6526446D" w:rsidR="008E2F0A" w:rsidRPr="004639BE" w:rsidRDefault="0070345B" w:rsidP="00962CBA">
      <w:pPr>
        <w:pStyle w:val="ListParagraph"/>
        <w:numPr>
          <w:ilvl w:val="0"/>
          <w:numId w:val="24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>I</w:t>
      </w:r>
      <w:r w:rsidR="00106FB4" w:rsidRPr="004639BE">
        <w:rPr>
          <w:bCs/>
          <w:lang w:val="hr-HR"/>
        </w:rPr>
        <w:t>nformacije o ukupn</w:t>
      </w:r>
      <w:r w:rsidR="00962CBA" w:rsidRPr="004639BE">
        <w:rPr>
          <w:bCs/>
          <w:lang w:val="hr-HR"/>
        </w:rPr>
        <w:t>im</w:t>
      </w:r>
      <w:r w:rsidR="00106FB4" w:rsidRPr="004639BE">
        <w:rPr>
          <w:bCs/>
          <w:lang w:val="hr-HR"/>
        </w:rPr>
        <w:t xml:space="preserve"> izdvajanjima za bruto plaće i naknade za 2022. i 2023. godinu</w:t>
      </w:r>
      <w:r w:rsidR="00962CBA" w:rsidRPr="004639BE">
        <w:rPr>
          <w:bCs/>
          <w:lang w:val="hr-HR"/>
        </w:rPr>
        <w:t>;</w:t>
      </w:r>
    </w:p>
    <w:p w14:paraId="40AE7B00" w14:textId="1243944A" w:rsidR="00962CBA" w:rsidRPr="004639BE" w:rsidRDefault="00744A3B" w:rsidP="00962CBA">
      <w:pPr>
        <w:pStyle w:val="ListParagraph"/>
        <w:numPr>
          <w:ilvl w:val="0"/>
          <w:numId w:val="24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>Informacije o zaposlenicima</w:t>
      </w:r>
      <w:r w:rsidR="00266FA7" w:rsidRPr="004639BE">
        <w:rPr>
          <w:bCs/>
          <w:lang w:val="hr-HR"/>
        </w:rPr>
        <w:t xml:space="preserve"> sa kojima </w:t>
      </w:r>
      <w:r w:rsidR="00F520EB">
        <w:rPr>
          <w:bCs/>
          <w:lang w:val="hr-HR"/>
        </w:rPr>
        <w:t>je Agencija</w:t>
      </w:r>
      <w:r w:rsidR="00266FA7" w:rsidRPr="004639BE">
        <w:rPr>
          <w:bCs/>
          <w:lang w:val="hr-HR"/>
        </w:rPr>
        <w:t xml:space="preserve"> zaključil</w:t>
      </w:r>
      <w:r w:rsidR="00F520EB">
        <w:rPr>
          <w:bCs/>
          <w:lang w:val="hr-HR"/>
        </w:rPr>
        <w:t>a</w:t>
      </w:r>
      <w:r w:rsidR="00266FA7" w:rsidRPr="004639BE">
        <w:rPr>
          <w:bCs/>
          <w:lang w:val="hr-HR"/>
        </w:rPr>
        <w:t xml:space="preserve"> ugov</w:t>
      </w:r>
      <w:r w:rsidR="003A7BEA" w:rsidRPr="004639BE">
        <w:rPr>
          <w:bCs/>
          <w:lang w:val="hr-HR"/>
        </w:rPr>
        <w:t>o</w:t>
      </w:r>
      <w:r w:rsidR="00266FA7" w:rsidRPr="004639BE">
        <w:rPr>
          <w:bCs/>
          <w:lang w:val="hr-HR"/>
        </w:rPr>
        <w:t xml:space="preserve">r o radu tijekom </w:t>
      </w:r>
      <w:r w:rsidR="003A7BEA" w:rsidRPr="004639BE">
        <w:rPr>
          <w:bCs/>
          <w:lang w:val="hr-HR"/>
        </w:rPr>
        <w:t xml:space="preserve">2022. i 2023. godine (ime i prezime zaposlenika, </w:t>
      </w:r>
      <w:r w:rsidR="008133BF" w:rsidRPr="004639BE">
        <w:rPr>
          <w:bCs/>
          <w:lang w:val="hr-HR"/>
        </w:rPr>
        <w:t>radno mjesto, stupanj školske spreme, informacije o pripadajućoj osnovnoj plaći</w:t>
      </w:r>
      <w:r w:rsidR="003A7BEA" w:rsidRPr="004639BE">
        <w:rPr>
          <w:bCs/>
          <w:lang w:val="hr-HR"/>
        </w:rPr>
        <w:t>)</w:t>
      </w:r>
      <w:r w:rsidR="0070345B" w:rsidRPr="004639BE">
        <w:rPr>
          <w:bCs/>
          <w:lang w:val="hr-HR"/>
        </w:rPr>
        <w:t>;</w:t>
      </w:r>
    </w:p>
    <w:p w14:paraId="6751544C" w14:textId="19D987CF" w:rsidR="0070345B" w:rsidRPr="004639BE" w:rsidRDefault="0070345B" w:rsidP="00962CBA">
      <w:pPr>
        <w:pStyle w:val="ListParagraph"/>
        <w:numPr>
          <w:ilvl w:val="0"/>
          <w:numId w:val="24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 xml:space="preserve">Kopije ugovora o djelu koje </w:t>
      </w:r>
      <w:r w:rsidR="009D76D1">
        <w:rPr>
          <w:bCs/>
          <w:lang w:val="hr-HR"/>
        </w:rPr>
        <w:t>je Agencija</w:t>
      </w:r>
      <w:r w:rsidRPr="004639BE">
        <w:rPr>
          <w:bCs/>
          <w:lang w:val="hr-HR"/>
        </w:rPr>
        <w:t xml:space="preserve"> zaključil</w:t>
      </w:r>
      <w:r w:rsidR="009D76D1">
        <w:rPr>
          <w:bCs/>
          <w:lang w:val="hr-HR"/>
        </w:rPr>
        <w:t>a</w:t>
      </w:r>
      <w:r w:rsidRPr="004639BE">
        <w:rPr>
          <w:bCs/>
          <w:lang w:val="hr-HR"/>
        </w:rPr>
        <w:t xml:space="preserve"> </w:t>
      </w:r>
      <w:r w:rsidR="00B56F9C" w:rsidRPr="004639BE">
        <w:rPr>
          <w:bCs/>
          <w:lang w:val="hr-HR"/>
        </w:rPr>
        <w:t>tijekom 2021., 2022. i 2023. godine sa podacima o imenu i prezimenu</w:t>
      </w:r>
      <w:r w:rsidR="007D7BA1" w:rsidRPr="004639BE">
        <w:rPr>
          <w:bCs/>
          <w:lang w:val="hr-HR"/>
        </w:rPr>
        <w:t xml:space="preserve"> angažirane osobe i iznos naknade.</w:t>
      </w:r>
    </w:p>
    <w:p w14:paraId="4EFE7909" w14:textId="77777777" w:rsidR="007D7BA1" w:rsidRPr="004639BE" w:rsidRDefault="007D7BA1" w:rsidP="007D7BA1">
      <w:pPr>
        <w:jc w:val="both"/>
        <w:rPr>
          <w:bCs/>
          <w:lang w:val="hr-HR"/>
        </w:rPr>
      </w:pPr>
    </w:p>
    <w:p w14:paraId="18E2F453" w14:textId="0A2BE244" w:rsidR="007D7BA1" w:rsidRPr="004639BE" w:rsidRDefault="005162A5" w:rsidP="007D7BA1">
      <w:pPr>
        <w:jc w:val="both"/>
        <w:rPr>
          <w:bCs/>
          <w:lang w:val="hr-HR"/>
        </w:rPr>
      </w:pPr>
      <w:r w:rsidRPr="004639BE">
        <w:rPr>
          <w:bCs/>
          <w:lang w:val="hr-HR"/>
        </w:rPr>
        <w:t xml:space="preserve">Postupajući po </w:t>
      </w:r>
      <w:r w:rsidR="00690A40" w:rsidRPr="004639BE">
        <w:rPr>
          <w:bCs/>
          <w:lang w:val="hr-HR"/>
        </w:rPr>
        <w:t>predmetnom aktu Transparency International Bosne i Hercegovine</w:t>
      </w:r>
      <w:r w:rsidR="00640A0C" w:rsidRPr="004639BE">
        <w:rPr>
          <w:bCs/>
          <w:lang w:val="hr-HR"/>
        </w:rPr>
        <w:t>, dostavljamo podatke kako slijedi:</w:t>
      </w:r>
    </w:p>
    <w:p w14:paraId="565D5579" w14:textId="77777777" w:rsidR="00640A0C" w:rsidRPr="004639BE" w:rsidRDefault="00640A0C" w:rsidP="007D7BA1">
      <w:pPr>
        <w:jc w:val="both"/>
        <w:rPr>
          <w:bCs/>
          <w:lang w:val="hr-HR"/>
        </w:rPr>
      </w:pPr>
    </w:p>
    <w:p w14:paraId="2FBA5B2A" w14:textId="54051A40" w:rsidR="00640A0C" w:rsidRPr="004639BE" w:rsidRDefault="00BA721E" w:rsidP="00640A0C">
      <w:pPr>
        <w:pStyle w:val="ListParagraph"/>
        <w:numPr>
          <w:ilvl w:val="0"/>
          <w:numId w:val="24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>Ukupna izdvajanja za bruto plaće u 2022. godini u Agenciji su bila</w:t>
      </w:r>
      <w:r w:rsidR="00910217" w:rsidRPr="004639BE">
        <w:rPr>
          <w:bCs/>
          <w:lang w:val="hr-HR"/>
        </w:rPr>
        <w:t xml:space="preserve"> 1.260.128 KM dok su u 2023. godini ukupna izdvajanja za bruto plaće bila 1.628.</w:t>
      </w:r>
      <w:r w:rsidR="00737C74" w:rsidRPr="004639BE">
        <w:rPr>
          <w:bCs/>
          <w:lang w:val="hr-HR"/>
        </w:rPr>
        <w:t>665 KM.</w:t>
      </w:r>
    </w:p>
    <w:p w14:paraId="2B05E3AA" w14:textId="124FB736" w:rsidR="000353E5" w:rsidRPr="004639BE" w:rsidRDefault="000353E5" w:rsidP="00640A0C">
      <w:pPr>
        <w:pStyle w:val="ListParagraph"/>
        <w:numPr>
          <w:ilvl w:val="0"/>
          <w:numId w:val="24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 xml:space="preserve">Tijekom 2022. godine i 2023. godine, Agencija nije </w:t>
      </w:r>
      <w:r w:rsidR="00314AC3" w:rsidRPr="004639BE">
        <w:rPr>
          <w:bCs/>
          <w:lang w:val="hr-HR"/>
        </w:rPr>
        <w:t xml:space="preserve">primila u radni odnos niti jedno zaposlenika pa shodno tome nije </w:t>
      </w:r>
      <w:r w:rsidRPr="004639BE">
        <w:rPr>
          <w:bCs/>
          <w:lang w:val="hr-HR"/>
        </w:rPr>
        <w:t>zaključila niti jedan ugovor o radu</w:t>
      </w:r>
      <w:r w:rsidR="00173443" w:rsidRPr="004639BE">
        <w:rPr>
          <w:bCs/>
          <w:lang w:val="hr-HR"/>
        </w:rPr>
        <w:t>.</w:t>
      </w:r>
    </w:p>
    <w:p w14:paraId="1280BC10" w14:textId="42150E33" w:rsidR="00173443" w:rsidRPr="004639BE" w:rsidRDefault="00883F93" w:rsidP="00640A0C">
      <w:pPr>
        <w:pStyle w:val="ListParagraph"/>
        <w:numPr>
          <w:ilvl w:val="0"/>
          <w:numId w:val="24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>Vezano za pitanje koje se odnosi na sklapanje ugovora o djelu</w:t>
      </w:r>
      <w:r w:rsidR="006B596B" w:rsidRPr="004639BE">
        <w:rPr>
          <w:bCs/>
          <w:lang w:val="hr-HR"/>
        </w:rPr>
        <w:t xml:space="preserve"> </w:t>
      </w:r>
      <w:r w:rsidR="00946818" w:rsidRPr="004639BE">
        <w:rPr>
          <w:bCs/>
          <w:lang w:val="hr-HR"/>
        </w:rPr>
        <w:t>ističemo slijedeće:</w:t>
      </w:r>
    </w:p>
    <w:p w14:paraId="5CDC6349" w14:textId="4520CA06" w:rsidR="00946818" w:rsidRPr="004639BE" w:rsidRDefault="00596CD9" w:rsidP="00596CD9">
      <w:pPr>
        <w:pStyle w:val="ListParagraph"/>
        <w:numPr>
          <w:ilvl w:val="0"/>
          <w:numId w:val="25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 xml:space="preserve">u 2021. godini </w:t>
      </w:r>
      <w:r w:rsidR="0034090B" w:rsidRPr="004639BE">
        <w:rPr>
          <w:bCs/>
          <w:lang w:val="hr-HR"/>
        </w:rPr>
        <w:t xml:space="preserve">ugovor o djelu </w:t>
      </w:r>
      <w:r w:rsidR="00EB1A59" w:rsidRPr="004639BE">
        <w:rPr>
          <w:bCs/>
          <w:lang w:val="hr-HR"/>
        </w:rPr>
        <w:t>bio je zaključen sa Danijelom Krsmanović koja je obavljala poslove čišćenja poslovnih prostorija Agencije i to na način da se ugovor o djelu zaključivao svaki mjesec</w:t>
      </w:r>
      <w:r w:rsidR="0075701D" w:rsidRPr="004639BE">
        <w:rPr>
          <w:bCs/>
          <w:lang w:val="hr-HR"/>
        </w:rPr>
        <w:t xml:space="preserve">. Visina </w:t>
      </w:r>
      <w:r w:rsidR="00752449">
        <w:rPr>
          <w:bCs/>
          <w:lang w:val="hr-HR"/>
        </w:rPr>
        <w:t xml:space="preserve">mjesečne </w:t>
      </w:r>
      <w:r w:rsidR="0075701D" w:rsidRPr="004639BE">
        <w:rPr>
          <w:bCs/>
          <w:lang w:val="hr-HR"/>
        </w:rPr>
        <w:t>naknade za obavljeni posao tijekom cijele 2021. godine</w:t>
      </w:r>
      <w:r w:rsidR="00CD6B74">
        <w:rPr>
          <w:bCs/>
          <w:lang w:val="hr-HR"/>
        </w:rPr>
        <w:t xml:space="preserve"> (od siječnja do prosinca 2021. godine)</w:t>
      </w:r>
      <w:r w:rsidR="0075701D" w:rsidRPr="004639BE">
        <w:rPr>
          <w:bCs/>
          <w:lang w:val="hr-HR"/>
        </w:rPr>
        <w:t xml:space="preserve"> iznosila je 300,00 KM;</w:t>
      </w:r>
    </w:p>
    <w:p w14:paraId="12DB8FDB" w14:textId="77777777" w:rsidR="00A15324" w:rsidRPr="004639BE" w:rsidRDefault="00772B36" w:rsidP="00B31BD8">
      <w:pPr>
        <w:pStyle w:val="ListParagraph"/>
        <w:numPr>
          <w:ilvl w:val="0"/>
          <w:numId w:val="25"/>
        </w:numPr>
        <w:jc w:val="both"/>
        <w:rPr>
          <w:b/>
          <w:lang w:val="hr-HR"/>
        </w:rPr>
      </w:pPr>
      <w:r w:rsidRPr="004639BE">
        <w:rPr>
          <w:bCs/>
          <w:lang w:val="hr-HR"/>
        </w:rPr>
        <w:t>u 2022. godini ugovor o djelu bio je zaključen sa Danijelom Krsmanović</w:t>
      </w:r>
      <w:r w:rsidRPr="004639BE">
        <w:rPr>
          <w:lang w:val="hr-HR"/>
        </w:rPr>
        <w:t xml:space="preserve"> </w:t>
      </w:r>
      <w:r w:rsidRPr="004639BE">
        <w:rPr>
          <w:bCs/>
          <w:lang w:val="hr-HR"/>
        </w:rPr>
        <w:t>koja je obavljala poslove čišćenja poslovnih prostorija Agencije</w:t>
      </w:r>
      <w:r w:rsidR="00EB208D" w:rsidRPr="004639BE">
        <w:rPr>
          <w:bCs/>
          <w:lang w:val="hr-HR"/>
        </w:rPr>
        <w:t xml:space="preserve"> s napomenom da je mjesečna naknada za prva tri mjeseca (siječanj, veljača i ožujak 2022. godine) iznosila 300,00 KM dok je za mjesec</w:t>
      </w:r>
      <w:r w:rsidR="00463441" w:rsidRPr="004639BE">
        <w:rPr>
          <w:bCs/>
          <w:lang w:val="hr-HR"/>
        </w:rPr>
        <w:t xml:space="preserve"> travanj iznosila 500,00 KM.</w:t>
      </w:r>
      <w:r w:rsidR="00D60689" w:rsidRPr="004639BE">
        <w:rPr>
          <w:bCs/>
          <w:lang w:val="hr-HR"/>
        </w:rPr>
        <w:t xml:space="preserve"> </w:t>
      </w:r>
    </w:p>
    <w:p w14:paraId="00A5C751" w14:textId="5C0B53F4" w:rsidR="00397ABB" w:rsidRPr="004639BE" w:rsidRDefault="00D60689" w:rsidP="00A15324">
      <w:pPr>
        <w:pStyle w:val="ListParagraph"/>
        <w:ind w:left="1440"/>
        <w:jc w:val="both"/>
        <w:rPr>
          <w:b/>
          <w:lang w:val="hr-HR"/>
        </w:rPr>
      </w:pPr>
      <w:r w:rsidRPr="004639BE">
        <w:rPr>
          <w:bCs/>
          <w:lang w:val="hr-HR"/>
        </w:rPr>
        <w:t>Naredna četiri mjeseca 2022. godine (</w:t>
      </w:r>
      <w:r w:rsidR="00333147" w:rsidRPr="004639BE">
        <w:rPr>
          <w:bCs/>
          <w:lang w:val="hr-HR"/>
        </w:rPr>
        <w:t>svibanj, lipanj, srpanj i kolovoz</w:t>
      </w:r>
      <w:r w:rsidRPr="004639BE">
        <w:rPr>
          <w:bCs/>
          <w:lang w:val="hr-HR"/>
        </w:rPr>
        <w:t>)</w:t>
      </w:r>
      <w:r w:rsidR="00333147" w:rsidRPr="004639BE">
        <w:rPr>
          <w:bCs/>
          <w:lang w:val="hr-HR"/>
        </w:rPr>
        <w:t xml:space="preserve"> poslove čišćenja poslovnih prostorija Agencije vršila je </w:t>
      </w:r>
      <w:r w:rsidR="00764805" w:rsidRPr="004639BE">
        <w:rPr>
          <w:bCs/>
          <w:lang w:val="hr-HR"/>
        </w:rPr>
        <w:t xml:space="preserve">Alena Borić a mjesečna naknada za taj posao je </w:t>
      </w:r>
      <w:r w:rsidR="007A7066">
        <w:rPr>
          <w:bCs/>
          <w:lang w:val="hr-HR"/>
        </w:rPr>
        <w:lastRenderedPageBreak/>
        <w:t>iznosila</w:t>
      </w:r>
      <w:r w:rsidR="00764805" w:rsidRPr="004639BE">
        <w:rPr>
          <w:bCs/>
          <w:lang w:val="hr-HR"/>
        </w:rPr>
        <w:t xml:space="preserve"> 300,00 KM.</w:t>
      </w:r>
      <w:r w:rsidR="00B31BD8" w:rsidRPr="004639BE">
        <w:rPr>
          <w:bCs/>
          <w:lang w:val="hr-HR"/>
        </w:rPr>
        <w:t xml:space="preserve"> </w:t>
      </w:r>
      <w:r w:rsidR="008C5DFE" w:rsidRPr="004639BE">
        <w:rPr>
          <w:bCs/>
          <w:lang w:val="hr-HR"/>
        </w:rPr>
        <w:t xml:space="preserve">Od mjeseca </w:t>
      </w:r>
      <w:r w:rsidR="0021346B" w:rsidRPr="004639BE">
        <w:rPr>
          <w:bCs/>
          <w:lang w:val="hr-HR"/>
        </w:rPr>
        <w:t>rujna do prosinca 2022. godine,</w:t>
      </w:r>
      <w:r w:rsidR="0021346B" w:rsidRPr="004639BE">
        <w:rPr>
          <w:lang w:val="hr-HR"/>
        </w:rPr>
        <w:t xml:space="preserve"> </w:t>
      </w:r>
      <w:r w:rsidR="0021346B" w:rsidRPr="004639BE">
        <w:rPr>
          <w:bCs/>
          <w:lang w:val="hr-HR"/>
        </w:rPr>
        <w:t xml:space="preserve">Alena Borić je obavljala </w:t>
      </w:r>
      <w:bookmarkStart w:id="0" w:name="_Hlk165370576"/>
      <w:r w:rsidR="0021346B" w:rsidRPr="004639BE">
        <w:rPr>
          <w:bCs/>
          <w:lang w:val="hr-HR"/>
        </w:rPr>
        <w:t>poslove čišćenja poslovnih prostorija Agencije</w:t>
      </w:r>
      <w:bookmarkEnd w:id="0"/>
      <w:r w:rsidR="0021346B" w:rsidRPr="004639BE">
        <w:rPr>
          <w:bCs/>
          <w:lang w:val="hr-HR"/>
        </w:rPr>
        <w:t xml:space="preserve"> za </w:t>
      </w:r>
      <w:r w:rsidR="00A15324" w:rsidRPr="004639BE">
        <w:rPr>
          <w:bCs/>
          <w:lang w:val="hr-HR"/>
        </w:rPr>
        <w:t xml:space="preserve">mjesečnu </w:t>
      </w:r>
      <w:r w:rsidR="0021346B" w:rsidRPr="004639BE">
        <w:rPr>
          <w:bCs/>
          <w:lang w:val="hr-HR"/>
        </w:rPr>
        <w:t xml:space="preserve">naknadu od </w:t>
      </w:r>
      <w:r w:rsidR="00792B0B" w:rsidRPr="004639BE">
        <w:rPr>
          <w:bCs/>
          <w:lang w:val="hr-HR"/>
        </w:rPr>
        <w:t>500,00 KM.</w:t>
      </w:r>
    </w:p>
    <w:p w14:paraId="4F47AEE9" w14:textId="77777777" w:rsidR="00A15324" w:rsidRPr="004639BE" w:rsidRDefault="00913413" w:rsidP="00B31BD8">
      <w:pPr>
        <w:pStyle w:val="ListParagraph"/>
        <w:numPr>
          <w:ilvl w:val="0"/>
          <w:numId w:val="25"/>
        </w:numPr>
        <w:jc w:val="both"/>
        <w:rPr>
          <w:b/>
          <w:lang w:val="hr-HR"/>
        </w:rPr>
      </w:pPr>
      <w:r w:rsidRPr="004639BE">
        <w:rPr>
          <w:bCs/>
          <w:lang w:val="hr-HR"/>
        </w:rPr>
        <w:t>U 2023. godini</w:t>
      </w:r>
      <w:r w:rsidR="00A17F03" w:rsidRPr="004639BE">
        <w:rPr>
          <w:bCs/>
          <w:lang w:val="hr-HR"/>
        </w:rPr>
        <w:t xml:space="preserve"> poslove čišćenja poslovnih prostorija Agencije </w:t>
      </w:r>
      <w:r w:rsidR="002A0ACB" w:rsidRPr="004639BE">
        <w:rPr>
          <w:bCs/>
          <w:lang w:val="hr-HR"/>
        </w:rPr>
        <w:t>prvih 15 dana</w:t>
      </w:r>
      <w:r w:rsidR="00C135BD" w:rsidRPr="004639BE">
        <w:rPr>
          <w:bCs/>
          <w:lang w:val="hr-HR"/>
        </w:rPr>
        <w:t xml:space="preserve"> mjeseca</w:t>
      </w:r>
      <w:r w:rsidR="002A0ACB" w:rsidRPr="004639BE">
        <w:rPr>
          <w:bCs/>
          <w:lang w:val="hr-HR"/>
        </w:rPr>
        <w:t xml:space="preserve"> </w:t>
      </w:r>
      <w:r w:rsidR="00C135BD" w:rsidRPr="004639BE">
        <w:rPr>
          <w:bCs/>
          <w:lang w:val="hr-HR"/>
        </w:rPr>
        <w:t xml:space="preserve">siječnja </w:t>
      </w:r>
      <w:r w:rsidR="00900D1B" w:rsidRPr="004639BE">
        <w:rPr>
          <w:bCs/>
          <w:lang w:val="hr-HR"/>
        </w:rPr>
        <w:t>radila je Danijela Simikić a naknada za taj posao je bila 159,00 KM.</w:t>
      </w:r>
      <w:r w:rsidR="00C135BD" w:rsidRPr="004639BE">
        <w:rPr>
          <w:bCs/>
          <w:lang w:val="hr-HR"/>
        </w:rPr>
        <w:t xml:space="preserve"> </w:t>
      </w:r>
    </w:p>
    <w:p w14:paraId="2D178BDE" w14:textId="32EA37F9" w:rsidR="00A15324" w:rsidRPr="004639BE" w:rsidRDefault="00C135BD" w:rsidP="00A15324">
      <w:pPr>
        <w:pStyle w:val="ListParagraph"/>
        <w:ind w:left="1440"/>
        <w:jc w:val="both"/>
        <w:rPr>
          <w:b/>
          <w:lang w:val="hr-HR"/>
        </w:rPr>
      </w:pPr>
      <w:r w:rsidRPr="004639BE">
        <w:rPr>
          <w:bCs/>
          <w:lang w:val="hr-HR"/>
        </w:rPr>
        <w:t>Drugi dio mjeseca siječnja</w:t>
      </w:r>
      <w:r w:rsidR="00063F56" w:rsidRPr="004639BE">
        <w:rPr>
          <w:bCs/>
          <w:lang w:val="hr-HR"/>
        </w:rPr>
        <w:t xml:space="preserve"> 2023. godine</w:t>
      </w:r>
      <w:r w:rsidRPr="004639BE">
        <w:rPr>
          <w:bCs/>
          <w:lang w:val="hr-HR"/>
        </w:rPr>
        <w:t xml:space="preserve"> poslove čišćenja poslovnih prostorija Agencije radila je Slađana Barišić</w:t>
      </w:r>
      <w:r w:rsidR="00C630AE" w:rsidRPr="004639BE">
        <w:rPr>
          <w:bCs/>
          <w:lang w:val="hr-HR"/>
        </w:rPr>
        <w:t xml:space="preserve"> za naknadu od 100,00 KM. Slađana Barišić je obavljala poslove čišćenja poslovnih prostorija Agencije</w:t>
      </w:r>
      <w:r w:rsidR="00A15324" w:rsidRPr="004639BE">
        <w:rPr>
          <w:bCs/>
          <w:lang w:val="hr-HR"/>
        </w:rPr>
        <w:t xml:space="preserve"> i</w:t>
      </w:r>
      <w:r w:rsidR="00C630AE" w:rsidRPr="004639BE">
        <w:rPr>
          <w:bCs/>
          <w:lang w:val="hr-HR"/>
        </w:rPr>
        <w:t xml:space="preserve"> u mjesecu veljači 2023. godine za naknadu od 400,00 KM.</w:t>
      </w:r>
      <w:r w:rsidR="00991034" w:rsidRPr="004639BE">
        <w:rPr>
          <w:bCs/>
          <w:lang w:val="hr-HR"/>
        </w:rPr>
        <w:t xml:space="preserve"> </w:t>
      </w:r>
    </w:p>
    <w:p w14:paraId="42267F35" w14:textId="3D5B09B7" w:rsidR="00792B0B" w:rsidRPr="004639BE" w:rsidRDefault="00991034" w:rsidP="00A15324">
      <w:pPr>
        <w:pStyle w:val="ListParagraph"/>
        <w:ind w:left="1440"/>
        <w:jc w:val="both"/>
        <w:rPr>
          <w:bCs/>
          <w:lang w:val="hr-HR"/>
        </w:rPr>
      </w:pPr>
      <w:r w:rsidRPr="004639BE">
        <w:rPr>
          <w:bCs/>
          <w:lang w:val="hr-HR"/>
        </w:rPr>
        <w:t>Od mjeseca ožujka do mjeseca studenog 2023. godine,</w:t>
      </w:r>
      <w:r w:rsidRPr="004639BE">
        <w:rPr>
          <w:lang w:val="hr-HR"/>
        </w:rPr>
        <w:t xml:space="preserve"> </w:t>
      </w:r>
      <w:r w:rsidRPr="004639BE">
        <w:rPr>
          <w:bCs/>
          <w:lang w:val="hr-HR"/>
        </w:rPr>
        <w:t>poslove čišćenja poslovnih prostorija Agencije obavljala je Branka Tomić za mjesečnu naknadu od 500,00 KM</w:t>
      </w:r>
      <w:r w:rsidR="00673B7F" w:rsidRPr="004639BE">
        <w:rPr>
          <w:bCs/>
          <w:lang w:val="hr-HR"/>
        </w:rPr>
        <w:t>. Poslove čišćenja poslovnih prostorija Agencije za mjesec prosinac 2023. godine obavljala je također Branka Tomić za naknadu od 700,00 KM.</w:t>
      </w:r>
    </w:p>
    <w:p w14:paraId="61FDD0BA" w14:textId="01464493" w:rsidR="00C674DB" w:rsidRPr="004639BE" w:rsidRDefault="00AA0109" w:rsidP="00382C7A">
      <w:pPr>
        <w:pStyle w:val="ListParagraph"/>
        <w:numPr>
          <w:ilvl w:val="0"/>
          <w:numId w:val="25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 xml:space="preserve">Ugovor o djelu </w:t>
      </w:r>
      <w:r w:rsidR="002D7EDB" w:rsidRPr="004639BE">
        <w:rPr>
          <w:bCs/>
          <w:lang w:val="hr-HR"/>
        </w:rPr>
        <w:t>zaključen je sa Sašom Panićem</w:t>
      </w:r>
      <w:r w:rsidR="00A064EE" w:rsidRPr="004639BE">
        <w:rPr>
          <w:bCs/>
          <w:lang w:val="hr-HR"/>
        </w:rPr>
        <w:t xml:space="preserve"> za razdoblje studeni-prosinac 2023. godine</w:t>
      </w:r>
      <w:r w:rsidR="002D7EDB" w:rsidRPr="004639BE">
        <w:rPr>
          <w:bCs/>
          <w:lang w:val="hr-HR"/>
        </w:rPr>
        <w:t xml:space="preserve"> koji </w:t>
      </w:r>
      <w:r w:rsidR="00A064EE" w:rsidRPr="004639BE">
        <w:rPr>
          <w:bCs/>
          <w:lang w:val="hr-HR"/>
        </w:rPr>
        <w:t xml:space="preserve">mijenja stručnog savjetnika za informacione tehnologije koji je inače stalno zaposlen u Agenciji </w:t>
      </w:r>
      <w:r w:rsidR="00756478">
        <w:rPr>
          <w:bCs/>
          <w:lang w:val="hr-HR"/>
        </w:rPr>
        <w:t>a trenutno se nalazi na</w:t>
      </w:r>
      <w:r w:rsidR="00A064EE" w:rsidRPr="004639BE">
        <w:rPr>
          <w:bCs/>
          <w:lang w:val="hr-HR"/>
        </w:rPr>
        <w:t xml:space="preserve"> bolovanj</w:t>
      </w:r>
      <w:r w:rsidR="00756478">
        <w:rPr>
          <w:bCs/>
          <w:lang w:val="hr-HR"/>
        </w:rPr>
        <w:t>u</w:t>
      </w:r>
      <w:r w:rsidR="00A064EE" w:rsidRPr="004639BE">
        <w:rPr>
          <w:bCs/>
          <w:lang w:val="hr-HR"/>
        </w:rPr>
        <w:t xml:space="preserve">. </w:t>
      </w:r>
      <w:r w:rsidR="00182895" w:rsidRPr="004639BE">
        <w:rPr>
          <w:bCs/>
          <w:lang w:val="hr-HR"/>
        </w:rPr>
        <w:t>Ugovorom o djelu predviđeno je oba</w:t>
      </w:r>
      <w:r w:rsidR="00E71300" w:rsidRPr="004639BE">
        <w:rPr>
          <w:bCs/>
          <w:lang w:val="hr-HR"/>
        </w:rPr>
        <w:t>v</w:t>
      </w:r>
      <w:r w:rsidR="00182895" w:rsidRPr="004639BE">
        <w:rPr>
          <w:bCs/>
          <w:lang w:val="hr-HR"/>
        </w:rPr>
        <w:t>ljanje slijedećih poslova</w:t>
      </w:r>
      <w:r w:rsidR="00E71300" w:rsidRPr="004639BE">
        <w:rPr>
          <w:bCs/>
          <w:lang w:val="hr-HR"/>
        </w:rPr>
        <w:t xml:space="preserve">: </w:t>
      </w:r>
      <w:r w:rsidR="00182895" w:rsidRPr="004639BE">
        <w:rPr>
          <w:bCs/>
          <w:lang w:val="hr-HR"/>
        </w:rPr>
        <w:t xml:space="preserve">ažuriranje i održavanje web stranice </w:t>
      </w:r>
      <w:r w:rsidR="00E71300" w:rsidRPr="004639BE">
        <w:rPr>
          <w:bCs/>
          <w:lang w:val="hr-HR"/>
        </w:rPr>
        <w:t xml:space="preserve">Agencije, </w:t>
      </w:r>
      <w:r w:rsidR="00182895" w:rsidRPr="004639BE">
        <w:rPr>
          <w:bCs/>
          <w:lang w:val="hr-HR"/>
        </w:rPr>
        <w:t>upload dokumenata u CMS-u,</w:t>
      </w:r>
      <w:r w:rsidR="00E71300" w:rsidRPr="004639BE">
        <w:rPr>
          <w:bCs/>
          <w:lang w:val="hr-HR"/>
        </w:rPr>
        <w:t xml:space="preserve"> </w:t>
      </w:r>
      <w:r w:rsidR="00182895" w:rsidRPr="004639BE">
        <w:rPr>
          <w:bCs/>
          <w:lang w:val="hr-HR"/>
        </w:rPr>
        <w:t>održavanje i upravljanje mail servera,</w:t>
      </w:r>
      <w:r w:rsidR="00E71300" w:rsidRPr="004639BE">
        <w:rPr>
          <w:bCs/>
          <w:lang w:val="hr-HR"/>
        </w:rPr>
        <w:t xml:space="preserve"> </w:t>
      </w:r>
      <w:r w:rsidR="00182895" w:rsidRPr="004639BE">
        <w:rPr>
          <w:bCs/>
          <w:lang w:val="hr-HR"/>
        </w:rPr>
        <w:t xml:space="preserve">upravljanje domenom </w:t>
      </w:r>
      <w:r w:rsidR="00E71300" w:rsidRPr="004639BE">
        <w:rPr>
          <w:bCs/>
          <w:lang w:val="hr-HR"/>
        </w:rPr>
        <w:t>Agencije</w:t>
      </w:r>
      <w:r w:rsidR="00182895" w:rsidRPr="004639BE">
        <w:rPr>
          <w:bCs/>
          <w:lang w:val="hr-HR"/>
        </w:rPr>
        <w:t>,</w:t>
      </w:r>
      <w:r w:rsidR="00E71300" w:rsidRPr="004639BE">
        <w:rPr>
          <w:bCs/>
          <w:lang w:val="hr-HR"/>
        </w:rPr>
        <w:t xml:space="preserve"> </w:t>
      </w:r>
      <w:r w:rsidR="00182895" w:rsidRPr="004639BE">
        <w:rPr>
          <w:bCs/>
          <w:lang w:val="hr-HR"/>
        </w:rPr>
        <w:t>tehničko održavanje računa</w:t>
      </w:r>
      <w:r w:rsidR="00E71300" w:rsidRPr="004639BE">
        <w:rPr>
          <w:bCs/>
          <w:lang w:val="hr-HR"/>
        </w:rPr>
        <w:t>ln</w:t>
      </w:r>
      <w:r w:rsidR="00182895" w:rsidRPr="004639BE">
        <w:rPr>
          <w:bCs/>
          <w:lang w:val="hr-HR"/>
        </w:rPr>
        <w:t>e i mrežne opreme,</w:t>
      </w:r>
      <w:r w:rsidR="00E71300" w:rsidRPr="004639BE">
        <w:rPr>
          <w:bCs/>
          <w:lang w:val="hr-HR"/>
        </w:rPr>
        <w:t xml:space="preserve"> </w:t>
      </w:r>
      <w:r w:rsidR="00182895" w:rsidRPr="004639BE">
        <w:rPr>
          <w:bCs/>
          <w:lang w:val="hr-HR"/>
        </w:rPr>
        <w:t>pružanje stručne i tehničke pomoći prilikom primopredaje nabavljene računa</w:t>
      </w:r>
      <w:r w:rsidR="00E71300" w:rsidRPr="004639BE">
        <w:rPr>
          <w:bCs/>
          <w:lang w:val="hr-HR"/>
        </w:rPr>
        <w:t>ln</w:t>
      </w:r>
      <w:r w:rsidR="00182895" w:rsidRPr="004639BE">
        <w:rPr>
          <w:bCs/>
          <w:lang w:val="hr-HR"/>
        </w:rPr>
        <w:t xml:space="preserve">e opreme i montaža iste. </w:t>
      </w:r>
      <w:r w:rsidR="00046BE8" w:rsidRPr="004639BE">
        <w:rPr>
          <w:bCs/>
          <w:lang w:val="hr-HR"/>
        </w:rPr>
        <w:t xml:space="preserve">Mjesečna naknada za obavljanje </w:t>
      </w:r>
      <w:r w:rsidR="00E71300" w:rsidRPr="004639BE">
        <w:rPr>
          <w:bCs/>
          <w:lang w:val="hr-HR"/>
        </w:rPr>
        <w:t>ovoga posla je 300,00 KM.</w:t>
      </w:r>
    </w:p>
    <w:p w14:paraId="0E92DC19" w14:textId="0C53B155" w:rsidR="002E70B9" w:rsidRPr="004639BE" w:rsidRDefault="002E70B9" w:rsidP="00810823">
      <w:pPr>
        <w:pStyle w:val="ListParagraph"/>
        <w:numPr>
          <w:ilvl w:val="0"/>
          <w:numId w:val="25"/>
        </w:numPr>
        <w:jc w:val="both"/>
        <w:rPr>
          <w:bCs/>
          <w:lang w:val="hr-HR"/>
        </w:rPr>
      </w:pPr>
      <w:r w:rsidRPr="004639BE">
        <w:rPr>
          <w:bCs/>
          <w:lang w:val="hr-HR"/>
        </w:rPr>
        <w:t>Ugovor o djelu zaključen je</w:t>
      </w:r>
      <w:r w:rsidR="00C04867" w:rsidRPr="004639BE">
        <w:rPr>
          <w:bCs/>
          <w:lang w:val="hr-HR"/>
        </w:rPr>
        <w:t xml:space="preserve"> 27.12.2023. godine</w:t>
      </w:r>
      <w:r w:rsidRPr="004639BE">
        <w:rPr>
          <w:bCs/>
          <w:lang w:val="hr-HR"/>
        </w:rPr>
        <w:t xml:space="preserve"> sa</w:t>
      </w:r>
      <w:r w:rsidR="00DB25E0" w:rsidRPr="004639BE">
        <w:rPr>
          <w:bCs/>
          <w:lang w:val="hr-HR"/>
        </w:rPr>
        <w:t xml:space="preserve"> Dušanom Majerovićem za obavljanje građevinsko-zanatskih radova na uređenju ulaznog hola u zgradi Agencije, što je podrazumijevalo obavljanje sljedećih radova:</w:t>
      </w:r>
      <w:r w:rsidR="00580ADE" w:rsidRPr="004639BE">
        <w:rPr>
          <w:bCs/>
          <w:lang w:val="hr-HR"/>
        </w:rPr>
        <w:t xml:space="preserve"> </w:t>
      </w:r>
      <w:r w:rsidR="00DB25E0" w:rsidRPr="004639BE">
        <w:rPr>
          <w:bCs/>
          <w:lang w:val="hr-HR"/>
        </w:rPr>
        <w:t>demontaža i montaža postojećeg portala u holu i portirnice od zaštitara,</w:t>
      </w:r>
      <w:r w:rsidR="00580ADE" w:rsidRPr="004639BE">
        <w:rPr>
          <w:bCs/>
          <w:lang w:val="hr-HR"/>
        </w:rPr>
        <w:t xml:space="preserve"> </w:t>
      </w:r>
      <w:r w:rsidR="00DB25E0" w:rsidRPr="004639BE">
        <w:rPr>
          <w:bCs/>
          <w:lang w:val="hr-HR"/>
        </w:rPr>
        <w:t>molersko-farbarski i električarski radovi.</w:t>
      </w:r>
      <w:r w:rsidR="00580ADE" w:rsidRPr="004639BE">
        <w:rPr>
          <w:bCs/>
          <w:lang w:val="hr-HR"/>
        </w:rPr>
        <w:t xml:space="preserve"> Naknada za obavljanje ovoga</w:t>
      </w:r>
      <w:r w:rsidR="00B348ED" w:rsidRPr="004639BE">
        <w:rPr>
          <w:bCs/>
          <w:lang w:val="hr-HR"/>
        </w:rPr>
        <w:t xml:space="preserve"> posla iznosila je 3.950,00 KM u koju su uključeni rad i materijal</w:t>
      </w:r>
      <w:r w:rsidR="00A44E21" w:rsidRPr="004639BE">
        <w:rPr>
          <w:bCs/>
          <w:lang w:val="hr-HR"/>
        </w:rPr>
        <w:t>.</w:t>
      </w:r>
    </w:p>
    <w:p w14:paraId="6C9C8B7B" w14:textId="77777777" w:rsidR="00673B7F" w:rsidRPr="004639BE" w:rsidRDefault="00673B7F" w:rsidP="00673B7F">
      <w:pPr>
        <w:jc w:val="both"/>
        <w:rPr>
          <w:b/>
          <w:lang w:val="hr-HR"/>
        </w:rPr>
      </w:pPr>
    </w:p>
    <w:p w14:paraId="6020535B" w14:textId="73E221C5" w:rsidR="005B670E" w:rsidRPr="004639BE" w:rsidRDefault="00FD1A1E" w:rsidP="00673B7F">
      <w:pPr>
        <w:jc w:val="both"/>
        <w:rPr>
          <w:bCs/>
          <w:lang w:val="hr-HR"/>
        </w:rPr>
      </w:pPr>
      <w:r w:rsidRPr="004639BE">
        <w:rPr>
          <w:bCs/>
          <w:lang w:val="hr-HR"/>
        </w:rPr>
        <w:t>Kako</w:t>
      </w:r>
      <w:r w:rsidR="00673B7F" w:rsidRPr="004639BE">
        <w:rPr>
          <w:bCs/>
          <w:lang w:val="hr-HR"/>
        </w:rPr>
        <w:t xml:space="preserve"> su svi ugovori o djelu koje je Agencija zaključivala za poslove čišćenja poslovnih prostorija tipskog karaktera, u privitku dostavljamo primjerak jednog Ugovora o djelu</w:t>
      </w:r>
      <w:r w:rsidRPr="004639BE">
        <w:rPr>
          <w:bCs/>
          <w:lang w:val="hr-HR"/>
        </w:rPr>
        <w:t xml:space="preserve"> obzirom da su se samo tijekom mjeseci mijenjali iznosi naknade za obavljeni posao</w:t>
      </w:r>
      <w:r w:rsidR="00B05409">
        <w:rPr>
          <w:bCs/>
          <w:lang w:val="hr-HR"/>
        </w:rPr>
        <w:t xml:space="preserve"> i osobe koje taj posao obavljaju</w:t>
      </w:r>
      <w:r w:rsidR="001512F3">
        <w:rPr>
          <w:bCs/>
          <w:lang w:val="hr-HR"/>
        </w:rPr>
        <w:t xml:space="preserve"> a što smo detaljno </w:t>
      </w:r>
      <w:r w:rsidR="00597B04">
        <w:rPr>
          <w:bCs/>
          <w:lang w:val="hr-HR"/>
        </w:rPr>
        <w:t>pojasnili</w:t>
      </w:r>
      <w:r w:rsidR="001512F3">
        <w:rPr>
          <w:bCs/>
          <w:lang w:val="hr-HR"/>
        </w:rPr>
        <w:t xml:space="preserve"> u tekstu iznad</w:t>
      </w:r>
      <w:r w:rsidRPr="004639BE">
        <w:rPr>
          <w:bCs/>
          <w:lang w:val="hr-HR"/>
        </w:rPr>
        <w:t>.</w:t>
      </w:r>
      <w:r w:rsidR="00A44E21" w:rsidRPr="004639BE">
        <w:rPr>
          <w:bCs/>
          <w:lang w:val="hr-HR"/>
        </w:rPr>
        <w:t xml:space="preserve"> </w:t>
      </w:r>
    </w:p>
    <w:p w14:paraId="3D4ECD6E" w14:textId="77777777" w:rsidR="005B670E" w:rsidRPr="004639BE" w:rsidRDefault="005B670E" w:rsidP="00673B7F">
      <w:pPr>
        <w:jc w:val="both"/>
        <w:rPr>
          <w:bCs/>
          <w:lang w:val="hr-HR"/>
        </w:rPr>
      </w:pPr>
    </w:p>
    <w:p w14:paraId="2128DA82" w14:textId="132BD6F8" w:rsidR="00673B7F" w:rsidRPr="004639BE" w:rsidRDefault="00A44E21" w:rsidP="00673B7F">
      <w:pPr>
        <w:jc w:val="both"/>
        <w:rPr>
          <w:bCs/>
          <w:lang w:val="hr-HR"/>
        </w:rPr>
      </w:pPr>
      <w:r w:rsidRPr="004639BE">
        <w:rPr>
          <w:bCs/>
          <w:lang w:val="hr-HR"/>
        </w:rPr>
        <w:t>Također</w:t>
      </w:r>
      <w:r w:rsidR="00DA7595" w:rsidRPr="004639BE">
        <w:rPr>
          <w:bCs/>
          <w:lang w:val="hr-HR"/>
        </w:rPr>
        <w:t xml:space="preserve"> dostavljamo i jedan primjerak ugovora o djelu</w:t>
      </w:r>
      <w:r w:rsidR="005B670E" w:rsidRPr="004639BE">
        <w:rPr>
          <w:bCs/>
          <w:lang w:val="hr-HR"/>
        </w:rPr>
        <w:t xml:space="preserve"> za Sašu Panića i Dušana Majerovića.</w:t>
      </w:r>
    </w:p>
    <w:p w14:paraId="7EE1AE54" w14:textId="77777777" w:rsidR="00673B7F" w:rsidRPr="004639BE" w:rsidRDefault="00673B7F" w:rsidP="00673B7F">
      <w:pPr>
        <w:jc w:val="both"/>
        <w:rPr>
          <w:b/>
          <w:lang w:val="hr-HR"/>
        </w:rPr>
      </w:pPr>
    </w:p>
    <w:p w14:paraId="39177C6E" w14:textId="623679BD" w:rsidR="00FD2D19" w:rsidRPr="004639BE" w:rsidRDefault="00216149" w:rsidP="009342C0">
      <w:pPr>
        <w:jc w:val="both"/>
        <w:rPr>
          <w:lang w:val="hr-HR"/>
        </w:rPr>
      </w:pPr>
      <w:r w:rsidRPr="004639BE">
        <w:rPr>
          <w:lang w:val="hr-HR"/>
        </w:rPr>
        <w:t>Uzimajući u obzir</w:t>
      </w:r>
      <w:r w:rsidR="006C5577" w:rsidRPr="004639BE">
        <w:rPr>
          <w:lang w:val="hr-HR"/>
        </w:rPr>
        <w:t xml:space="preserve"> </w:t>
      </w:r>
      <w:r w:rsidRPr="004639BE">
        <w:rPr>
          <w:lang w:val="hr-HR"/>
        </w:rPr>
        <w:t>navedeno</w:t>
      </w:r>
      <w:r w:rsidR="007B370E" w:rsidRPr="004639BE">
        <w:rPr>
          <w:lang w:val="hr-HR"/>
        </w:rPr>
        <w:t>,</w:t>
      </w:r>
      <w:r w:rsidRPr="004639BE">
        <w:rPr>
          <w:lang w:val="hr-HR"/>
        </w:rPr>
        <w:t xml:space="preserve"> </w:t>
      </w:r>
      <w:r w:rsidR="00FD2D19" w:rsidRPr="004639BE">
        <w:rPr>
          <w:lang w:val="hr-HR"/>
        </w:rPr>
        <w:t>riješeno je kao u dispozitivu</w:t>
      </w:r>
      <w:r w:rsidR="006C5577" w:rsidRPr="004639BE">
        <w:rPr>
          <w:lang w:val="hr-HR"/>
        </w:rPr>
        <w:t xml:space="preserve"> ovog</w:t>
      </w:r>
      <w:r w:rsidR="00FD2D19" w:rsidRPr="004639BE">
        <w:rPr>
          <w:lang w:val="hr-HR"/>
        </w:rPr>
        <w:t xml:space="preserve"> rješenja.</w:t>
      </w:r>
    </w:p>
    <w:p w14:paraId="550D6A31" w14:textId="77777777" w:rsidR="00DF605C" w:rsidRPr="004639BE" w:rsidRDefault="00DF605C" w:rsidP="009342C0">
      <w:pPr>
        <w:tabs>
          <w:tab w:val="center" w:pos="4320"/>
        </w:tabs>
        <w:jc w:val="both"/>
        <w:rPr>
          <w:b/>
          <w:lang w:val="hr-HR"/>
        </w:rPr>
      </w:pPr>
    </w:p>
    <w:p w14:paraId="7EAFB8A8" w14:textId="77777777" w:rsidR="0001489B" w:rsidRPr="004639BE" w:rsidRDefault="00FD2D19" w:rsidP="009342C0">
      <w:pPr>
        <w:tabs>
          <w:tab w:val="center" w:pos="4320"/>
        </w:tabs>
        <w:jc w:val="both"/>
        <w:rPr>
          <w:lang w:val="hr-HR"/>
        </w:rPr>
      </w:pPr>
      <w:r w:rsidRPr="004639BE">
        <w:rPr>
          <w:b/>
          <w:lang w:val="hr-HR"/>
        </w:rPr>
        <w:t>Pouka</w:t>
      </w:r>
      <w:r w:rsidR="002B276E" w:rsidRPr="004639BE">
        <w:rPr>
          <w:b/>
          <w:lang w:val="hr-HR"/>
        </w:rPr>
        <w:t xml:space="preserve"> o pravnom lijeku</w:t>
      </w:r>
      <w:r w:rsidR="002B276E" w:rsidRPr="004639BE">
        <w:rPr>
          <w:lang w:val="hr-HR"/>
        </w:rPr>
        <w:t xml:space="preserve">: Protiv ovoga </w:t>
      </w:r>
      <w:r w:rsidR="00205173" w:rsidRPr="004639BE">
        <w:rPr>
          <w:lang w:val="hr-HR"/>
        </w:rPr>
        <w:t>r</w:t>
      </w:r>
      <w:r w:rsidR="002B276E" w:rsidRPr="004639BE">
        <w:rPr>
          <w:lang w:val="hr-HR"/>
        </w:rPr>
        <w:t xml:space="preserve">ješenje može se izjaviti žalba </w:t>
      </w:r>
      <w:r w:rsidR="00F16B02" w:rsidRPr="004639BE">
        <w:rPr>
          <w:lang w:val="hr-HR"/>
        </w:rPr>
        <w:t xml:space="preserve">Žalbenom vijeću Vijeća ministara </w:t>
      </w:r>
      <w:r w:rsidR="002B276E" w:rsidRPr="004639BE">
        <w:rPr>
          <w:lang w:val="hr-HR"/>
        </w:rPr>
        <w:t xml:space="preserve">u roku od 15 dana od dana prijema ovoga </w:t>
      </w:r>
      <w:r w:rsidR="00205173" w:rsidRPr="004639BE">
        <w:rPr>
          <w:lang w:val="hr-HR"/>
        </w:rPr>
        <w:t>r</w:t>
      </w:r>
      <w:r w:rsidR="002B276E" w:rsidRPr="004639BE">
        <w:rPr>
          <w:lang w:val="hr-HR"/>
        </w:rPr>
        <w:t xml:space="preserve">ješenja. </w:t>
      </w:r>
    </w:p>
    <w:p w14:paraId="1D326364" w14:textId="0280D707" w:rsidR="0001584C" w:rsidRPr="004639BE" w:rsidRDefault="0001584C" w:rsidP="00EE6DD9">
      <w:pPr>
        <w:jc w:val="both"/>
        <w:rPr>
          <w:lang w:val="hr-HR"/>
        </w:rPr>
      </w:pPr>
      <w:r w:rsidRPr="004639BE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BBB43" w14:textId="77777777" w:rsidR="00EE6DD9" w:rsidRPr="004639BE" w:rsidRDefault="00EE6DD9" w:rsidP="0001584C">
      <w:pPr>
        <w:ind w:left="5664" w:firstLine="708"/>
        <w:rPr>
          <w:lang w:val="hr-HR"/>
        </w:rPr>
      </w:pPr>
    </w:p>
    <w:p w14:paraId="0FEBBB34" w14:textId="0C4BC643" w:rsidR="000F150A" w:rsidRDefault="00FD2D19" w:rsidP="00216149">
      <w:pPr>
        <w:ind w:left="5664"/>
        <w:rPr>
          <w:b/>
          <w:lang w:val="hr-HR"/>
        </w:rPr>
      </w:pPr>
      <w:r w:rsidRPr="004639BE">
        <w:rPr>
          <w:b/>
          <w:lang w:val="hr-HR"/>
        </w:rPr>
        <w:t xml:space="preserve">          </w:t>
      </w:r>
      <w:r w:rsidR="009E6D01" w:rsidRPr="004639BE">
        <w:rPr>
          <w:b/>
          <w:lang w:val="hr-HR"/>
        </w:rPr>
        <w:t xml:space="preserve">    RAVNATELJ</w:t>
      </w:r>
      <w:r w:rsidRPr="004639BE">
        <w:rPr>
          <w:b/>
          <w:lang w:val="hr-HR"/>
        </w:rPr>
        <w:t xml:space="preserve"> </w:t>
      </w:r>
      <w:r w:rsidR="0001584C" w:rsidRPr="004639BE">
        <w:rPr>
          <w:b/>
          <w:lang w:val="hr-HR"/>
        </w:rPr>
        <w:t xml:space="preserve"> </w:t>
      </w:r>
    </w:p>
    <w:p w14:paraId="0CD86586" w14:textId="77777777" w:rsidR="00D16D2D" w:rsidRPr="004639BE" w:rsidRDefault="00D16D2D" w:rsidP="00216149">
      <w:pPr>
        <w:ind w:left="5664"/>
        <w:rPr>
          <w:b/>
          <w:lang w:val="hr-HR"/>
        </w:rPr>
      </w:pPr>
    </w:p>
    <w:p w14:paraId="617986C4" w14:textId="77777777" w:rsidR="0001584C" w:rsidRPr="004639BE" w:rsidRDefault="000F150A" w:rsidP="000F150A">
      <w:pPr>
        <w:rPr>
          <w:b/>
          <w:lang w:val="hr-HR"/>
        </w:rPr>
      </w:pPr>
      <w:r w:rsidRPr="004639BE">
        <w:rPr>
          <w:b/>
          <w:lang w:val="hr-HR"/>
        </w:rPr>
        <w:t xml:space="preserve">                                                                                                  _______________________</w:t>
      </w:r>
    </w:p>
    <w:p w14:paraId="7A4A0A9C" w14:textId="41F3C7CC" w:rsidR="00647A1B" w:rsidRPr="004639BE" w:rsidRDefault="000F28B7" w:rsidP="00813C5B">
      <w:pPr>
        <w:ind w:left="5664" w:firstLine="708"/>
        <w:rPr>
          <w:b/>
          <w:lang w:val="hr-HR"/>
        </w:rPr>
      </w:pPr>
      <w:r w:rsidRPr="004639BE">
        <w:rPr>
          <w:b/>
          <w:lang w:val="hr-HR"/>
        </w:rPr>
        <w:t xml:space="preserve">  </w:t>
      </w:r>
      <w:r w:rsidR="009E6D01" w:rsidRPr="004639BE">
        <w:rPr>
          <w:b/>
          <w:lang w:val="hr-HR"/>
        </w:rPr>
        <w:t xml:space="preserve"> Elvis Kondžić</w:t>
      </w:r>
      <w:r w:rsidR="0001584C" w:rsidRPr="004639BE">
        <w:rPr>
          <w:b/>
          <w:lang w:val="hr-HR"/>
        </w:rPr>
        <w:t xml:space="preserve">    </w:t>
      </w:r>
    </w:p>
    <w:p w14:paraId="06A4DFD8" w14:textId="77777777" w:rsidR="00813C5B" w:rsidRPr="004639BE" w:rsidRDefault="00813C5B" w:rsidP="00647A1B">
      <w:pPr>
        <w:rPr>
          <w:b/>
          <w:bCs/>
          <w:sz w:val="22"/>
          <w:szCs w:val="22"/>
          <w:lang w:val="hr-HR"/>
        </w:rPr>
      </w:pPr>
    </w:p>
    <w:p w14:paraId="5A68B62E" w14:textId="749EAECD" w:rsidR="00647A1B" w:rsidRPr="004639BE" w:rsidRDefault="00647A1B" w:rsidP="00647A1B">
      <w:pPr>
        <w:rPr>
          <w:b/>
          <w:bCs/>
          <w:sz w:val="22"/>
          <w:szCs w:val="22"/>
          <w:lang w:val="hr-HR"/>
        </w:rPr>
      </w:pPr>
      <w:r w:rsidRPr="004639BE">
        <w:rPr>
          <w:b/>
          <w:bCs/>
          <w:sz w:val="22"/>
          <w:szCs w:val="22"/>
          <w:lang w:val="hr-HR"/>
        </w:rPr>
        <w:t>Dostavljeno:</w:t>
      </w:r>
    </w:p>
    <w:p w14:paraId="3370BCDD" w14:textId="07F4BF7F" w:rsidR="00647A1B" w:rsidRPr="004639BE" w:rsidRDefault="001727AB" w:rsidP="00647A1B">
      <w:pPr>
        <w:pStyle w:val="ListParagraph"/>
        <w:numPr>
          <w:ilvl w:val="0"/>
          <w:numId w:val="16"/>
        </w:numPr>
        <w:rPr>
          <w:sz w:val="22"/>
          <w:szCs w:val="22"/>
          <w:lang w:val="hr-HR"/>
        </w:rPr>
      </w:pPr>
      <w:r w:rsidRPr="004639BE">
        <w:rPr>
          <w:sz w:val="22"/>
          <w:szCs w:val="22"/>
          <w:lang w:val="hr-HR"/>
        </w:rPr>
        <w:t>Naslovu</w:t>
      </w:r>
    </w:p>
    <w:p w14:paraId="070A366B" w14:textId="77777777" w:rsidR="00DF605C" w:rsidRPr="004639BE" w:rsidRDefault="00DF605C" w:rsidP="00647A1B">
      <w:pPr>
        <w:pStyle w:val="ListParagraph"/>
        <w:numPr>
          <w:ilvl w:val="0"/>
          <w:numId w:val="16"/>
        </w:numPr>
        <w:rPr>
          <w:sz w:val="22"/>
          <w:szCs w:val="22"/>
          <w:lang w:val="hr-HR"/>
        </w:rPr>
      </w:pPr>
      <w:r w:rsidRPr="004639BE">
        <w:rPr>
          <w:sz w:val="22"/>
          <w:szCs w:val="22"/>
          <w:lang w:val="hr-HR"/>
        </w:rPr>
        <w:t>a/a</w:t>
      </w:r>
    </w:p>
    <w:p w14:paraId="6D4D189D" w14:textId="77777777" w:rsidR="00813C5B" w:rsidRPr="004639BE" w:rsidRDefault="00813C5B" w:rsidP="00490C88">
      <w:pPr>
        <w:pStyle w:val="ListParagraph"/>
        <w:ind w:left="360"/>
        <w:rPr>
          <w:sz w:val="22"/>
          <w:szCs w:val="22"/>
          <w:lang w:val="hr-HR"/>
        </w:rPr>
      </w:pPr>
    </w:p>
    <w:p w14:paraId="75795156" w14:textId="17C81AED" w:rsidR="000A59A9" w:rsidRPr="004639BE" w:rsidRDefault="000A59A9" w:rsidP="000A59A9">
      <w:pPr>
        <w:rPr>
          <w:sz w:val="22"/>
          <w:szCs w:val="22"/>
          <w:lang w:val="hr-HR"/>
        </w:rPr>
      </w:pPr>
      <w:r w:rsidRPr="004639BE">
        <w:rPr>
          <w:b/>
          <w:bCs/>
          <w:sz w:val="22"/>
          <w:szCs w:val="22"/>
          <w:lang w:val="hr-HR"/>
        </w:rPr>
        <w:t>Privitak</w:t>
      </w:r>
      <w:r w:rsidRPr="004639BE">
        <w:rPr>
          <w:sz w:val="22"/>
          <w:szCs w:val="22"/>
          <w:lang w:val="hr-HR"/>
        </w:rPr>
        <w:t>: kao u tekstu.</w:t>
      </w:r>
    </w:p>
    <w:sectPr w:rsidR="000A59A9" w:rsidRPr="004639BE" w:rsidSect="00F461B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3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B79C" w14:textId="77777777" w:rsidR="00F461BD" w:rsidRDefault="00F461BD" w:rsidP="000F3234">
      <w:r>
        <w:separator/>
      </w:r>
    </w:p>
  </w:endnote>
  <w:endnote w:type="continuationSeparator" w:id="0">
    <w:p w14:paraId="3A451210" w14:textId="77777777" w:rsidR="00F461BD" w:rsidRDefault="00F461BD" w:rsidP="000F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F803" w14:textId="77777777" w:rsidR="001D390F" w:rsidRDefault="00521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A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C3B1E" w14:textId="77777777" w:rsidR="001D390F" w:rsidRDefault="001D39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B2C1" w14:textId="77777777" w:rsidR="001D390F" w:rsidRDefault="005214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A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0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F8531C" w14:textId="77777777" w:rsidR="001D390F" w:rsidRDefault="001D390F">
    <w:pPr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2F82" w14:textId="77777777" w:rsidR="001D390F" w:rsidRPr="00491618" w:rsidRDefault="00BD1A59" w:rsidP="00491618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sr-Cyrl-BA"/>
      </w:rPr>
      <w:t xml:space="preserve"> </w:t>
    </w:r>
    <w:r>
      <w:rPr>
        <w:b/>
        <w:sz w:val="18"/>
        <w:szCs w:val="18"/>
        <w:lang w:val="hr-HR"/>
      </w:rPr>
      <w:t xml:space="preserve">71123, </w:t>
    </w:r>
    <w:r w:rsidR="00766E1E">
      <w:rPr>
        <w:b/>
        <w:sz w:val="18"/>
        <w:szCs w:val="18"/>
        <w:lang w:val="hr-HR"/>
      </w:rPr>
      <w:t>Dabrobos</w:t>
    </w:r>
    <w:r w:rsidR="00262B58">
      <w:rPr>
        <w:b/>
        <w:sz w:val="18"/>
        <w:szCs w:val="18"/>
        <w:lang w:val="hr-HR"/>
      </w:rPr>
      <w:t>anska 2</w:t>
    </w:r>
    <w:r w:rsidR="00766E1E">
      <w:rPr>
        <w:b/>
        <w:sz w:val="18"/>
        <w:szCs w:val="18"/>
        <w:lang w:val="hr-HR"/>
      </w:rPr>
      <w:t>6-</w:t>
    </w:r>
    <w:r w:rsidR="00262B58">
      <w:rPr>
        <w:b/>
        <w:sz w:val="18"/>
        <w:szCs w:val="18"/>
        <w:lang w:val="hr-HR"/>
      </w:rPr>
      <w:t>2</w:t>
    </w:r>
    <w:r w:rsidR="00766E1E">
      <w:rPr>
        <w:b/>
        <w:sz w:val="18"/>
        <w:szCs w:val="18"/>
        <w:lang w:val="hr-HR"/>
      </w:rPr>
      <w:t>8</w:t>
    </w:r>
    <w:r w:rsidR="00262B58">
      <w:rPr>
        <w:b/>
        <w:sz w:val="18"/>
        <w:szCs w:val="18"/>
        <w:lang w:val="hr-HR"/>
      </w:rPr>
      <w:t>, telefon: 057/322-540; fax: 057/322-547</w:t>
    </w:r>
  </w:p>
  <w:p w14:paraId="0C6A430E" w14:textId="77777777" w:rsidR="001D390F" w:rsidRPr="00705EBE" w:rsidRDefault="00BD1A59" w:rsidP="00491618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</w:t>
    </w:r>
    <w:r w:rsidR="00766E1E">
      <w:rPr>
        <w:b/>
        <w:sz w:val="18"/>
        <w:szCs w:val="18"/>
        <w:lang w:val="sr-Cyrl-BA"/>
      </w:rPr>
      <w:t>Дабробос</w:t>
    </w:r>
    <w:r w:rsidR="00705EBE">
      <w:rPr>
        <w:b/>
        <w:sz w:val="18"/>
        <w:szCs w:val="18"/>
        <w:lang w:val="sr-Cyrl-BA"/>
      </w:rPr>
      <w:t>анс</w:t>
    </w:r>
    <w:r w:rsidR="00F54ABD">
      <w:rPr>
        <w:b/>
        <w:sz w:val="18"/>
        <w:szCs w:val="18"/>
        <w:lang w:val="sr-Cyrl-BA"/>
      </w:rPr>
      <w:t>ка 2</w:t>
    </w:r>
    <w:r w:rsidR="00766E1E">
      <w:rPr>
        <w:b/>
        <w:sz w:val="18"/>
        <w:szCs w:val="18"/>
        <w:lang w:val="hr-BA"/>
      </w:rPr>
      <w:t>6-</w:t>
    </w:r>
    <w:r w:rsidR="00F54ABD">
      <w:rPr>
        <w:b/>
        <w:sz w:val="18"/>
        <w:szCs w:val="18"/>
        <w:lang w:val="sr-Cyrl-BA"/>
      </w:rPr>
      <w:t>2</w:t>
    </w:r>
    <w:r w:rsidR="00766E1E">
      <w:rPr>
        <w:b/>
        <w:sz w:val="18"/>
        <w:szCs w:val="18"/>
        <w:lang w:val="hr-BA"/>
      </w:rPr>
      <w:t>8</w:t>
    </w:r>
    <w:r w:rsidR="00F54ABD">
      <w:rPr>
        <w:b/>
        <w:sz w:val="18"/>
        <w:szCs w:val="18"/>
        <w:lang w:val="sr-Cyrl-BA"/>
      </w:rPr>
      <w:t>, телефон: 057/322-540; факс</w:t>
    </w:r>
    <w:r w:rsidR="00705EBE">
      <w:rPr>
        <w:b/>
        <w:sz w:val="18"/>
        <w:szCs w:val="18"/>
        <w:lang w:val="sr-Cyrl-BA"/>
      </w:rPr>
      <w:t>: 057/322-547</w:t>
    </w:r>
  </w:p>
  <w:p w14:paraId="639B25BC" w14:textId="77777777" w:rsidR="001D390F" w:rsidRPr="00491618" w:rsidRDefault="001D390F">
    <w:pPr>
      <w:pStyle w:val="Footer"/>
      <w:jc w:val="center"/>
      <w:rPr>
        <w:b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1CA1" w14:textId="77777777" w:rsidR="00F461BD" w:rsidRDefault="00F461BD" w:rsidP="000F3234">
      <w:r>
        <w:separator/>
      </w:r>
    </w:p>
  </w:footnote>
  <w:footnote w:type="continuationSeparator" w:id="0">
    <w:p w14:paraId="62848E4C" w14:textId="77777777" w:rsidR="00F461BD" w:rsidRDefault="00F461BD" w:rsidP="000F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578C" w14:textId="77777777" w:rsidR="001D390F" w:rsidRDefault="002A55BD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CFEE2" wp14:editId="17BB146C">
              <wp:simplePos x="0" y="0"/>
              <wp:positionH relativeFrom="column">
                <wp:posOffset>3632627</wp:posOffset>
              </wp:positionH>
              <wp:positionV relativeFrom="paragraph">
                <wp:posOffset>3517</wp:posOffset>
              </wp:positionV>
              <wp:extent cx="2758371" cy="733425"/>
              <wp:effectExtent l="0" t="0" r="444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371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B3B9C" w14:textId="77777777" w:rsidR="001D390F" w:rsidRPr="00491618" w:rsidRDefault="00BD1A59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Босна и Херцеговина </w:t>
                          </w:r>
                        </w:p>
                        <w:p w14:paraId="7B4A9906" w14:textId="77777777" w:rsidR="001D390F" w:rsidRPr="00491618" w:rsidRDefault="00BD1A59">
                          <w:pPr>
                            <w:jc w:val="center"/>
                            <w:rPr>
                              <w:b/>
                              <w:sz w:val="22"/>
                              <w:lang w:val="sr-Cyrl-BA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Агенција за превенцију </w:t>
                          </w:r>
                          <w:r>
                            <w:rPr>
                              <w:b/>
                              <w:sz w:val="22"/>
                              <w:lang w:val="sr-Cyrl-BA"/>
                            </w:rPr>
                            <w:t xml:space="preserve">корупције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>и координацију борбе против корупције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CFE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6.05pt;margin-top:.3pt;width:217.2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" stroked="f">
              <v:textbox>
                <w:txbxContent>
                  <w:p w14:paraId="419B3B9C" w14:textId="77777777" w:rsidR="001D390F" w:rsidRPr="00491618" w:rsidRDefault="00BD1A59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Босна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и </w:t>
                    </w: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Херцеговина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</w:t>
                    </w:r>
                  </w:p>
                  <w:p w14:paraId="7B4A9906" w14:textId="77777777" w:rsidR="001D390F" w:rsidRPr="00491618" w:rsidRDefault="00BD1A59">
                    <w:pPr>
                      <w:jc w:val="center"/>
                      <w:rPr>
                        <w:b/>
                        <w:sz w:val="22"/>
                        <w:lang w:val="sr-Cyrl-BA"/>
                      </w:rPr>
                    </w:pP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Агенција за превенцију </w:t>
                    </w:r>
                    <w:r>
                      <w:rPr>
                        <w:b/>
                        <w:sz w:val="22"/>
                        <w:lang w:val="sr-Cyrl-BA"/>
                      </w:rPr>
                      <w:t xml:space="preserve">корупције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>и координацију борбе против корупције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0B316C" wp14:editId="6B73F34B">
              <wp:simplePos x="0" y="0"/>
              <wp:positionH relativeFrom="column">
                <wp:posOffset>-182245</wp:posOffset>
              </wp:positionH>
              <wp:positionV relativeFrom="paragraph">
                <wp:posOffset>3175</wp:posOffset>
              </wp:positionV>
              <wp:extent cx="2464435" cy="73342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43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AB65E" w14:textId="77777777" w:rsidR="001D390F" w:rsidRPr="00491618" w:rsidRDefault="00BD1A59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Bosna i Hercegovina</w:t>
                          </w:r>
                        </w:p>
                        <w:p w14:paraId="36B3061F" w14:textId="77777777" w:rsidR="001D390F" w:rsidRPr="00491618" w:rsidRDefault="00BD1A59">
                          <w:pPr>
                            <w:jc w:val="center"/>
                            <w:rPr>
                              <w:b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Agencija za prevenciju </w:t>
                          </w:r>
                          <w:r>
                            <w:rPr>
                              <w:b/>
                              <w:sz w:val="22"/>
                              <w:lang w:val="hr-HR"/>
                            </w:rPr>
                            <w:t xml:space="preserve">korupcije </w:t>
                          </w: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i koordinaciju borbe protiv korupcije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0B316C" id="Text Box 2" o:spid="_x0000_s1027" type="#_x0000_t202" style="position:absolute;left:0;text-align:left;margin-left:-14.35pt;margin-top:.25pt;width:194.0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" stroked="f">
              <v:textbox>
                <w:txbxContent>
                  <w:p w14:paraId="187AB65E" w14:textId="77777777" w:rsidR="001D390F" w:rsidRPr="00491618" w:rsidRDefault="00BD1A59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>Bosna i Hercegovina</w:t>
                    </w:r>
                  </w:p>
                  <w:p w14:paraId="36B3061F" w14:textId="77777777" w:rsidR="001D390F" w:rsidRPr="00491618" w:rsidRDefault="00BD1A59">
                    <w:pPr>
                      <w:jc w:val="center"/>
                      <w:rPr>
                        <w:b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Agencija za prevenciju </w:t>
                    </w:r>
                    <w:r>
                      <w:rPr>
                        <w:b/>
                        <w:sz w:val="22"/>
                        <w:lang w:val="hr-HR"/>
                      </w:rPr>
                      <w:t xml:space="preserve">korupcije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i koordinaciju borbe protiv korupcije</w:t>
                    </w:r>
                  </w:p>
                </w:txbxContent>
              </v:textbox>
            </v:shape>
          </w:pict>
        </mc:Fallback>
      </mc:AlternateContent>
    </w:r>
    <w:r w:rsidR="00705EBE">
      <w:rPr>
        <w:noProof/>
        <w:sz w:val="20"/>
      </w:rPr>
      <w:drawing>
        <wp:inline distT="0" distB="0" distL="0" distR="0" wp14:anchorId="5A497636" wp14:editId="4F48DA18">
          <wp:extent cx="476250" cy="571500"/>
          <wp:effectExtent l="0" t="0" r="0" b="0"/>
          <wp:docPr id="1" name="Slika 1" descr="bh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h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EA22A" w14:textId="77777777" w:rsidR="001D390F" w:rsidRDefault="001D390F">
    <w:pPr>
      <w:pStyle w:val="Header"/>
      <w:tabs>
        <w:tab w:val="clear" w:pos="9072"/>
        <w:tab w:val="left" w:pos="7935"/>
      </w:tabs>
      <w:jc w:val="center"/>
      <w:rPr>
        <w:sz w:val="20"/>
      </w:rPr>
    </w:pPr>
  </w:p>
  <w:p w14:paraId="1F9FE300" w14:textId="77777777" w:rsidR="001D390F" w:rsidRDefault="002A55BD" w:rsidP="002A55BD">
    <w:pPr>
      <w:pStyle w:val="Header"/>
      <w:tabs>
        <w:tab w:val="clear" w:pos="4536"/>
        <w:tab w:val="clear" w:pos="9072"/>
        <w:tab w:val="center" w:pos="4538"/>
        <w:tab w:val="left" w:pos="7935"/>
        <w:tab w:val="right" w:pos="9076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E3BAD0" wp14:editId="13828D37">
              <wp:simplePos x="0" y="0"/>
              <wp:positionH relativeFrom="column">
                <wp:posOffset>-86445</wp:posOffset>
              </wp:positionH>
              <wp:positionV relativeFrom="paragraph">
                <wp:posOffset>85106</wp:posOffset>
              </wp:positionV>
              <wp:extent cx="6423852" cy="0"/>
              <wp:effectExtent l="0" t="0" r="1524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385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7F304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6.7pt" to="49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413"/>
    <w:multiLevelType w:val="hybridMultilevel"/>
    <w:tmpl w:val="53DC97AE"/>
    <w:lvl w:ilvl="0" w:tplc="D2DCF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A63"/>
    <w:multiLevelType w:val="hybridMultilevel"/>
    <w:tmpl w:val="16D68562"/>
    <w:lvl w:ilvl="0" w:tplc="4A38A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941"/>
    <w:multiLevelType w:val="hybridMultilevel"/>
    <w:tmpl w:val="D266518C"/>
    <w:lvl w:ilvl="0" w:tplc="2466A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3239"/>
    <w:multiLevelType w:val="hybridMultilevel"/>
    <w:tmpl w:val="1EF26BB0"/>
    <w:lvl w:ilvl="0" w:tplc="B96E2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B8A"/>
    <w:multiLevelType w:val="hybridMultilevel"/>
    <w:tmpl w:val="A7D41EF4"/>
    <w:lvl w:ilvl="0" w:tplc="E9A6283A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836A1"/>
    <w:multiLevelType w:val="hybridMultilevel"/>
    <w:tmpl w:val="66A2A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81280"/>
    <w:multiLevelType w:val="hybridMultilevel"/>
    <w:tmpl w:val="17B6E8B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47CC4"/>
    <w:multiLevelType w:val="hybridMultilevel"/>
    <w:tmpl w:val="B20C2994"/>
    <w:lvl w:ilvl="0" w:tplc="BFA4937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00302"/>
    <w:multiLevelType w:val="hybridMultilevel"/>
    <w:tmpl w:val="45E0386E"/>
    <w:lvl w:ilvl="0" w:tplc="C5060250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C467B7"/>
    <w:multiLevelType w:val="hybridMultilevel"/>
    <w:tmpl w:val="2E9EAC10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C5060E"/>
    <w:multiLevelType w:val="hybridMultilevel"/>
    <w:tmpl w:val="88F6B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87D3C"/>
    <w:multiLevelType w:val="hybridMultilevel"/>
    <w:tmpl w:val="4CFE30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0C76"/>
    <w:multiLevelType w:val="hybridMultilevel"/>
    <w:tmpl w:val="D2686788"/>
    <w:lvl w:ilvl="0" w:tplc="543C1D06">
      <w:start w:val="1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B4FA8"/>
    <w:multiLevelType w:val="hybridMultilevel"/>
    <w:tmpl w:val="2ACA09B4"/>
    <w:lvl w:ilvl="0" w:tplc="C5060250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F8191D"/>
    <w:multiLevelType w:val="hybridMultilevel"/>
    <w:tmpl w:val="0C348460"/>
    <w:lvl w:ilvl="0" w:tplc="10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BC37BB"/>
    <w:multiLevelType w:val="hybridMultilevel"/>
    <w:tmpl w:val="0C94E75C"/>
    <w:lvl w:ilvl="0" w:tplc="948C6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064993"/>
    <w:multiLevelType w:val="hybridMultilevel"/>
    <w:tmpl w:val="DB12E3DE"/>
    <w:lvl w:ilvl="0" w:tplc="53E87B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B782A"/>
    <w:multiLevelType w:val="hybridMultilevel"/>
    <w:tmpl w:val="65FC0BB0"/>
    <w:lvl w:ilvl="0" w:tplc="DBB8B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47747"/>
    <w:multiLevelType w:val="hybridMultilevel"/>
    <w:tmpl w:val="86D0684A"/>
    <w:lvl w:ilvl="0" w:tplc="6420B5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1B67BC"/>
    <w:multiLevelType w:val="hybridMultilevel"/>
    <w:tmpl w:val="064AC014"/>
    <w:lvl w:ilvl="0" w:tplc="381275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FF6D54"/>
    <w:multiLevelType w:val="hybridMultilevel"/>
    <w:tmpl w:val="E8CA4080"/>
    <w:lvl w:ilvl="0" w:tplc="630C1ED2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B0AA4"/>
    <w:multiLevelType w:val="hybridMultilevel"/>
    <w:tmpl w:val="92126A4E"/>
    <w:lvl w:ilvl="0" w:tplc="AF887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475B8"/>
    <w:multiLevelType w:val="hybridMultilevel"/>
    <w:tmpl w:val="AC4E9B2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61C0"/>
    <w:multiLevelType w:val="hybridMultilevel"/>
    <w:tmpl w:val="0ABE962E"/>
    <w:lvl w:ilvl="0" w:tplc="C23E6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90670">
    <w:abstractNumId w:val="11"/>
  </w:num>
  <w:num w:numId="2" w16cid:durableId="725882231">
    <w:abstractNumId w:val="20"/>
  </w:num>
  <w:num w:numId="3" w16cid:durableId="1816994335">
    <w:abstractNumId w:val="4"/>
  </w:num>
  <w:num w:numId="4" w16cid:durableId="1145514037">
    <w:abstractNumId w:val="2"/>
  </w:num>
  <w:num w:numId="5" w16cid:durableId="1727292573">
    <w:abstractNumId w:val="2"/>
  </w:num>
  <w:num w:numId="6" w16cid:durableId="874927582">
    <w:abstractNumId w:val="6"/>
  </w:num>
  <w:num w:numId="7" w16cid:durableId="904874962">
    <w:abstractNumId w:val="12"/>
  </w:num>
  <w:num w:numId="8" w16cid:durableId="1915700255">
    <w:abstractNumId w:val="0"/>
  </w:num>
  <w:num w:numId="9" w16cid:durableId="1630890182">
    <w:abstractNumId w:val="17"/>
  </w:num>
  <w:num w:numId="10" w16cid:durableId="1294944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7846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4166381">
    <w:abstractNumId w:val="7"/>
  </w:num>
  <w:num w:numId="13" w16cid:durableId="1439910155">
    <w:abstractNumId w:val="15"/>
  </w:num>
  <w:num w:numId="14" w16cid:durableId="1961454433">
    <w:abstractNumId w:val="1"/>
  </w:num>
  <w:num w:numId="15" w16cid:durableId="2037735019">
    <w:abstractNumId w:val="22"/>
  </w:num>
  <w:num w:numId="16" w16cid:durableId="2002615243">
    <w:abstractNumId w:val="19"/>
  </w:num>
  <w:num w:numId="17" w16cid:durableId="1321810961">
    <w:abstractNumId w:val="18"/>
  </w:num>
  <w:num w:numId="18" w16cid:durableId="304437823">
    <w:abstractNumId w:val="9"/>
  </w:num>
  <w:num w:numId="19" w16cid:durableId="1831478812">
    <w:abstractNumId w:val="5"/>
  </w:num>
  <w:num w:numId="20" w16cid:durableId="1900945314">
    <w:abstractNumId w:val="23"/>
  </w:num>
  <w:num w:numId="21" w16cid:durableId="1964190932">
    <w:abstractNumId w:val="21"/>
  </w:num>
  <w:num w:numId="22" w16cid:durableId="2061055791">
    <w:abstractNumId w:val="3"/>
  </w:num>
  <w:num w:numId="23" w16cid:durableId="2098674429">
    <w:abstractNumId w:val="10"/>
  </w:num>
  <w:num w:numId="24" w16cid:durableId="1276016098">
    <w:abstractNumId w:val="16"/>
  </w:num>
  <w:num w:numId="25" w16cid:durableId="1805922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82"/>
    <w:rsid w:val="0000340D"/>
    <w:rsid w:val="0001489B"/>
    <w:rsid w:val="0001584C"/>
    <w:rsid w:val="0002051B"/>
    <w:rsid w:val="000250C0"/>
    <w:rsid w:val="00032B04"/>
    <w:rsid w:val="00033A4A"/>
    <w:rsid w:val="000353E5"/>
    <w:rsid w:val="00043D7B"/>
    <w:rsid w:val="00046BE8"/>
    <w:rsid w:val="00050073"/>
    <w:rsid w:val="00062054"/>
    <w:rsid w:val="00063F56"/>
    <w:rsid w:val="00064AFC"/>
    <w:rsid w:val="000708EA"/>
    <w:rsid w:val="00071C8D"/>
    <w:rsid w:val="00077947"/>
    <w:rsid w:val="00090804"/>
    <w:rsid w:val="000956BB"/>
    <w:rsid w:val="00096F23"/>
    <w:rsid w:val="000A11FA"/>
    <w:rsid w:val="000A59A9"/>
    <w:rsid w:val="000B2296"/>
    <w:rsid w:val="000B2893"/>
    <w:rsid w:val="000B673F"/>
    <w:rsid w:val="000C39B3"/>
    <w:rsid w:val="000C572A"/>
    <w:rsid w:val="000D006B"/>
    <w:rsid w:val="000D203D"/>
    <w:rsid w:val="000E27A2"/>
    <w:rsid w:val="000F150A"/>
    <w:rsid w:val="000F28B7"/>
    <w:rsid w:val="000F2B91"/>
    <w:rsid w:val="000F3234"/>
    <w:rsid w:val="000F53D2"/>
    <w:rsid w:val="00106FB4"/>
    <w:rsid w:val="00110264"/>
    <w:rsid w:val="00111643"/>
    <w:rsid w:val="00120EF6"/>
    <w:rsid w:val="00133A03"/>
    <w:rsid w:val="001512F3"/>
    <w:rsid w:val="001727AB"/>
    <w:rsid w:val="00173443"/>
    <w:rsid w:val="00174F64"/>
    <w:rsid w:val="00182895"/>
    <w:rsid w:val="00182D90"/>
    <w:rsid w:val="00185B5F"/>
    <w:rsid w:val="0019417F"/>
    <w:rsid w:val="001A3B17"/>
    <w:rsid w:val="001A7B6B"/>
    <w:rsid w:val="001B1265"/>
    <w:rsid w:val="001B4B10"/>
    <w:rsid w:val="001C1E88"/>
    <w:rsid w:val="001C2404"/>
    <w:rsid w:val="001C29F4"/>
    <w:rsid w:val="001D0C2B"/>
    <w:rsid w:val="001D390F"/>
    <w:rsid w:val="001D6315"/>
    <w:rsid w:val="001D655F"/>
    <w:rsid w:val="001E24B4"/>
    <w:rsid w:val="00205173"/>
    <w:rsid w:val="002051AE"/>
    <w:rsid w:val="0021346B"/>
    <w:rsid w:val="00215F3A"/>
    <w:rsid w:val="00216149"/>
    <w:rsid w:val="00223366"/>
    <w:rsid w:val="00224EC0"/>
    <w:rsid w:val="0023488A"/>
    <w:rsid w:val="00252EA4"/>
    <w:rsid w:val="002612E0"/>
    <w:rsid w:val="0026172B"/>
    <w:rsid w:val="00262B58"/>
    <w:rsid w:val="002640C6"/>
    <w:rsid w:val="00266FA7"/>
    <w:rsid w:val="002732E2"/>
    <w:rsid w:val="00285C76"/>
    <w:rsid w:val="0029436C"/>
    <w:rsid w:val="00294490"/>
    <w:rsid w:val="00297063"/>
    <w:rsid w:val="002A0ACB"/>
    <w:rsid w:val="002A2A74"/>
    <w:rsid w:val="002A55BD"/>
    <w:rsid w:val="002A74E8"/>
    <w:rsid w:val="002B1873"/>
    <w:rsid w:val="002B276E"/>
    <w:rsid w:val="002C2252"/>
    <w:rsid w:val="002C289A"/>
    <w:rsid w:val="002C331D"/>
    <w:rsid w:val="002D38E7"/>
    <w:rsid w:val="002D7EDB"/>
    <w:rsid w:val="002E2975"/>
    <w:rsid w:val="002E5485"/>
    <w:rsid w:val="002E70B9"/>
    <w:rsid w:val="002F1989"/>
    <w:rsid w:val="00314AC3"/>
    <w:rsid w:val="003261CB"/>
    <w:rsid w:val="00333147"/>
    <w:rsid w:val="00337723"/>
    <w:rsid w:val="0034090B"/>
    <w:rsid w:val="00340F7D"/>
    <w:rsid w:val="00344E5B"/>
    <w:rsid w:val="00346504"/>
    <w:rsid w:val="00350E85"/>
    <w:rsid w:val="00354510"/>
    <w:rsid w:val="0035588C"/>
    <w:rsid w:val="00372D18"/>
    <w:rsid w:val="00377E30"/>
    <w:rsid w:val="00380463"/>
    <w:rsid w:val="00397ABB"/>
    <w:rsid w:val="003A3526"/>
    <w:rsid w:val="003A7BEA"/>
    <w:rsid w:val="003C0EE3"/>
    <w:rsid w:val="003D52A5"/>
    <w:rsid w:val="003E33AA"/>
    <w:rsid w:val="003E3F9D"/>
    <w:rsid w:val="003E5835"/>
    <w:rsid w:val="003F4B33"/>
    <w:rsid w:val="00411CB9"/>
    <w:rsid w:val="00414AF1"/>
    <w:rsid w:val="00415CEB"/>
    <w:rsid w:val="0042634E"/>
    <w:rsid w:val="004308BA"/>
    <w:rsid w:val="00434704"/>
    <w:rsid w:val="00436E34"/>
    <w:rsid w:val="00442B7B"/>
    <w:rsid w:val="00443950"/>
    <w:rsid w:val="00451B2E"/>
    <w:rsid w:val="0045532E"/>
    <w:rsid w:val="00456AEC"/>
    <w:rsid w:val="00463441"/>
    <w:rsid w:val="004639BE"/>
    <w:rsid w:val="00490C88"/>
    <w:rsid w:val="0049633A"/>
    <w:rsid w:val="004A069E"/>
    <w:rsid w:val="004A54AD"/>
    <w:rsid w:val="004B79DB"/>
    <w:rsid w:val="004C7A7C"/>
    <w:rsid w:val="004D1AB0"/>
    <w:rsid w:val="004F28CC"/>
    <w:rsid w:val="004F7780"/>
    <w:rsid w:val="005014E0"/>
    <w:rsid w:val="005162A5"/>
    <w:rsid w:val="00517BB6"/>
    <w:rsid w:val="005214F5"/>
    <w:rsid w:val="0054282B"/>
    <w:rsid w:val="00550845"/>
    <w:rsid w:val="00551412"/>
    <w:rsid w:val="00551EBE"/>
    <w:rsid w:val="00554372"/>
    <w:rsid w:val="00567BE6"/>
    <w:rsid w:val="00577752"/>
    <w:rsid w:val="00580ADE"/>
    <w:rsid w:val="00581FD0"/>
    <w:rsid w:val="0058379D"/>
    <w:rsid w:val="00595C22"/>
    <w:rsid w:val="00596CD9"/>
    <w:rsid w:val="00597B04"/>
    <w:rsid w:val="005B0A92"/>
    <w:rsid w:val="005B49EC"/>
    <w:rsid w:val="005B670E"/>
    <w:rsid w:val="005C4C9A"/>
    <w:rsid w:val="005C5DDD"/>
    <w:rsid w:val="00602CB4"/>
    <w:rsid w:val="00603046"/>
    <w:rsid w:val="00606017"/>
    <w:rsid w:val="006107ED"/>
    <w:rsid w:val="00611C21"/>
    <w:rsid w:val="00613F9D"/>
    <w:rsid w:val="00617C89"/>
    <w:rsid w:val="00625354"/>
    <w:rsid w:val="006303FA"/>
    <w:rsid w:val="00640A0C"/>
    <w:rsid w:val="006417F8"/>
    <w:rsid w:val="00647A1B"/>
    <w:rsid w:val="0066502F"/>
    <w:rsid w:val="00673B7F"/>
    <w:rsid w:val="00683DBF"/>
    <w:rsid w:val="00690A40"/>
    <w:rsid w:val="00690B6C"/>
    <w:rsid w:val="0069171F"/>
    <w:rsid w:val="006937D3"/>
    <w:rsid w:val="00694EFC"/>
    <w:rsid w:val="006A1A45"/>
    <w:rsid w:val="006B4C52"/>
    <w:rsid w:val="006B596B"/>
    <w:rsid w:val="006C451F"/>
    <w:rsid w:val="006C5577"/>
    <w:rsid w:val="006C6AF2"/>
    <w:rsid w:val="006D0963"/>
    <w:rsid w:val="006E5048"/>
    <w:rsid w:val="006E6BC6"/>
    <w:rsid w:val="006E7746"/>
    <w:rsid w:val="006F7028"/>
    <w:rsid w:val="006F7E58"/>
    <w:rsid w:val="00700856"/>
    <w:rsid w:val="0070267F"/>
    <w:rsid w:val="0070345B"/>
    <w:rsid w:val="0070441A"/>
    <w:rsid w:val="00704BDD"/>
    <w:rsid w:val="00705EBE"/>
    <w:rsid w:val="00707494"/>
    <w:rsid w:val="00712856"/>
    <w:rsid w:val="00717485"/>
    <w:rsid w:val="0072419A"/>
    <w:rsid w:val="007328AA"/>
    <w:rsid w:val="00737C74"/>
    <w:rsid w:val="00744A3B"/>
    <w:rsid w:val="00746BC4"/>
    <w:rsid w:val="00750F95"/>
    <w:rsid w:val="00752449"/>
    <w:rsid w:val="00756478"/>
    <w:rsid w:val="00756E1A"/>
    <w:rsid w:val="0075701D"/>
    <w:rsid w:val="007622F9"/>
    <w:rsid w:val="00763D32"/>
    <w:rsid w:val="00764805"/>
    <w:rsid w:val="00766E1E"/>
    <w:rsid w:val="00772B36"/>
    <w:rsid w:val="00772D09"/>
    <w:rsid w:val="00775C4D"/>
    <w:rsid w:val="00792B0B"/>
    <w:rsid w:val="00793B7E"/>
    <w:rsid w:val="007963BC"/>
    <w:rsid w:val="007A7066"/>
    <w:rsid w:val="007B1979"/>
    <w:rsid w:val="007B370E"/>
    <w:rsid w:val="007D2ABE"/>
    <w:rsid w:val="007D553C"/>
    <w:rsid w:val="007D7BA1"/>
    <w:rsid w:val="007E1D49"/>
    <w:rsid w:val="007E4800"/>
    <w:rsid w:val="007E5CFD"/>
    <w:rsid w:val="007F22CB"/>
    <w:rsid w:val="007F6B20"/>
    <w:rsid w:val="00806457"/>
    <w:rsid w:val="00812018"/>
    <w:rsid w:val="008122CB"/>
    <w:rsid w:val="008133BF"/>
    <w:rsid w:val="00813C5B"/>
    <w:rsid w:val="0082337A"/>
    <w:rsid w:val="0082427B"/>
    <w:rsid w:val="00846062"/>
    <w:rsid w:val="0084626E"/>
    <w:rsid w:val="0085087F"/>
    <w:rsid w:val="008527FA"/>
    <w:rsid w:val="00853802"/>
    <w:rsid w:val="00857469"/>
    <w:rsid w:val="00870CFD"/>
    <w:rsid w:val="00881DEF"/>
    <w:rsid w:val="00883F93"/>
    <w:rsid w:val="00886B4D"/>
    <w:rsid w:val="00894FC3"/>
    <w:rsid w:val="008B1054"/>
    <w:rsid w:val="008B36A9"/>
    <w:rsid w:val="008B3F42"/>
    <w:rsid w:val="008C5DFE"/>
    <w:rsid w:val="008C6DA1"/>
    <w:rsid w:val="008D284F"/>
    <w:rsid w:val="008E1E08"/>
    <w:rsid w:val="008E2F0A"/>
    <w:rsid w:val="008E7695"/>
    <w:rsid w:val="008F2D40"/>
    <w:rsid w:val="00900D1B"/>
    <w:rsid w:val="00910217"/>
    <w:rsid w:val="00910459"/>
    <w:rsid w:val="009105C1"/>
    <w:rsid w:val="009130AA"/>
    <w:rsid w:val="00913413"/>
    <w:rsid w:val="00914C1E"/>
    <w:rsid w:val="009164EA"/>
    <w:rsid w:val="00921C36"/>
    <w:rsid w:val="0092406D"/>
    <w:rsid w:val="0092748C"/>
    <w:rsid w:val="009342C0"/>
    <w:rsid w:val="00936D8A"/>
    <w:rsid w:val="00946818"/>
    <w:rsid w:val="009503BE"/>
    <w:rsid w:val="00953B77"/>
    <w:rsid w:val="00955141"/>
    <w:rsid w:val="00956B9E"/>
    <w:rsid w:val="00962CBA"/>
    <w:rsid w:val="00965C63"/>
    <w:rsid w:val="009665F6"/>
    <w:rsid w:val="00972A9A"/>
    <w:rsid w:val="00976F11"/>
    <w:rsid w:val="00980BD2"/>
    <w:rsid w:val="00991034"/>
    <w:rsid w:val="009B4540"/>
    <w:rsid w:val="009B6A01"/>
    <w:rsid w:val="009C213C"/>
    <w:rsid w:val="009D09A2"/>
    <w:rsid w:val="009D10C6"/>
    <w:rsid w:val="009D2800"/>
    <w:rsid w:val="009D355F"/>
    <w:rsid w:val="009D6936"/>
    <w:rsid w:val="009D76D1"/>
    <w:rsid w:val="009E6D01"/>
    <w:rsid w:val="009E785B"/>
    <w:rsid w:val="009F38A8"/>
    <w:rsid w:val="00A0438F"/>
    <w:rsid w:val="00A064EE"/>
    <w:rsid w:val="00A07352"/>
    <w:rsid w:val="00A1016E"/>
    <w:rsid w:val="00A1231C"/>
    <w:rsid w:val="00A1262B"/>
    <w:rsid w:val="00A15324"/>
    <w:rsid w:val="00A16365"/>
    <w:rsid w:val="00A17F03"/>
    <w:rsid w:val="00A324A8"/>
    <w:rsid w:val="00A44E21"/>
    <w:rsid w:val="00A51240"/>
    <w:rsid w:val="00A528BF"/>
    <w:rsid w:val="00A6480A"/>
    <w:rsid w:val="00A7305C"/>
    <w:rsid w:val="00A77C69"/>
    <w:rsid w:val="00A814F0"/>
    <w:rsid w:val="00A8362D"/>
    <w:rsid w:val="00AA0109"/>
    <w:rsid w:val="00AA6E17"/>
    <w:rsid w:val="00AB1093"/>
    <w:rsid w:val="00AB748A"/>
    <w:rsid w:val="00AC05C8"/>
    <w:rsid w:val="00AC1330"/>
    <w:rsid w:val="00AD33F1"/>
    <w:rsid w:val="00AE30D3"/>
    <w:rsid w:val="00B05409"/>
    <w:rsid w:val="00B070CC"/>
    <w:rsid w:val="00B0732C"/>
    <w:rsid w:val="00B12536"/>
    <w:rsid w:val="00B13F3C"/>
    <w:rsid w:val="00B17DBA"/>
    <w:rsid w:val="00B223BC"/>
    <w:rsid w:val="00B31BD8"/>
    <w:rsid w:val="00B348ED"/>
    <w:rsid w:val="00B40DA1"/>
    <w:rsid w:val="00B56F9C"/>
    <w:rsid w:val="00B71FB1"/>
    <w:rsid w:val="00B74B5A"/>
    <w:rsid w:val="00B84D4D"/>
    <w:rsid w:val="00BA616D"/>
    <w:rsid w:val="00BA6C98"/>
    <w:rsid w:val="00BA721E"/>
    <w:rsid w:val="00BB6F0E"/>
    <w:rsid w:val="00BD1A59"/>
    <w:rsid w:val="00BD46C7"/>
    <w:rsid w:val="00BD4FB0"/>
    <w:rsid w:val="00BF2027"/>
    <w:rsid w:val="00C045E4"/>
    <w:rsid w:val="00C04867"/>
    <w:rsid w:val="00C10FFB"/>
    <w:rsid w:val="00C113BF"/>
    <w:rsid w:val="00C135BD"/>
    <w:rsid w:val="00C24C87"/>
    <w:rsid w:val="00C24DC4"/>
    <w:rsid w:val="00C43E14"/>
    <w:rsid w:val="00C4542F"/>
    <w:rsid w:val="00C47AED"/>
    <w:rsid w:val="00C5118E"/>
    <w:rsid w:val="00C630AE"/>
    <w:rsid w:val="00C65035"/>
    <w:rsid w:val="00C673EA"/>
    <w:rsid w:val="00C674DB"/>
    <w:rsid w:val="00C73301"/>
    <w:rsid w:val="00C73BCC"/>
    <w:rsid w:val="00C75B8B"/>
    <w:rsid w:val="00C7684E"/>
    <w:rsid w:val="00C90A23"/>
    <w:rsid w:val="00C93A32"/>
    <w:rsid w:val="00C97ECB"/>
    <w:rsid w:val="00CA2050"/>
    <w:rsid w:val="00CA4433"/>
    <w:rsid w:val="00CA4B9E"/>
    <w:rsid w:val="00CB6C2D"/>
    <w:rsid w:val="00CC253F"/>
    <w:rsid w:val="00CC44A5"/>
    <w:rsid w:val="00CC575B"/>
    <w:rsid w:val="00CC701E"/>
    <w:rsid w:val="00CD6B74"/>
    <w:rsid w:val="00CE09E6"/>
    <w:rsid w:val="00CE728B"/>
    <w:rsid w:val="00D113F5"/>
    <w:rsid w:val="00D16D2D"/>
    <w:rsid w:val="00D25C78"/>
    <w:rsid w:val="00D27518"/>
    <w:rsid w:val="00D4348A"/>
    <w:rsid w:val="00D45110"/>
    <w:rsid w:val="00D46E34"/>
    <w:rsid w:val="00D51442"/>
    <w:rsid w:val="00D51EC7"/>
    <w:rsid w:val="00D536F4"/>
    <w:rsid w:val="00D60689"/>
    <w:rsid w:val="00D60F60"/>
    <w:rsid w:val="00D809FA"/>
    <w:rsid w:val="00D8169D"/>
    <w:rsid w:val="00D84439"/>
    <w:rsid w:val="00D96E20"/>
    <w:rsid w:val="00DA7595"/>
    <w:rsid w:val="00DB056E"/>
    <w:rsid w:val="00DB25E0"/>
    <w:rsid w:val="00DB3E77"/>
    <w:rsid w:val="00DB5F33"/>
    <w:rsid w:val="00DC5782"/>
    <w:rsid w:val="00DC715A"/>
    <w:rsid w:val="00DD0186"/>
    <w:rsid w:val="00DD6A94"/>
    <w:rsid w:val="00DF605C"/>
    <w:rsid w:val="00DF799C"/>
    <w:rsid w:val="00E20289"/>
    <w:rsid w:val="00E22E97"/>
    <w:rsid w:val="00E26819"/>
    <w:rsid w:val="00E42105"/>
    <w:rsid w:val="00E46428"/>
    <w:rsid w:val="00E47F1F"/>
    <w:rsid w:val="00E52343"/>
    <w:rsid w:val="00E6262C"/>
    <w:rsid w:val="00E637ED"/>
    <w:rsid w:val="00E643F3"/>
    <w:rsid w:val="00E710E9"/>
    <w:rsid w:val="00E71300"/>
    <w:rsid w:val="00E74809"/>
    <w:rsid w:val="00E83DF1"/>
    <w:rsid w:val="00E84FA6"/>
    <w:rsid w:val="00E95174"/>
    <w:rsid w:val="00E95506"/>
    <w:rsid w:val="00E96008"/>
    <w:rsid w:val="00EA5C4B"/>
    <w:rsid w:val="00EB1A59"/>
    <w:rsid w:val="00EB208D"/>
    <w:rsid w:val="00EB42B4"/>
    <w:rsid w:val="00EE29C3"/>
    <w:rsid w:val="00EE6DD9"/>
    <w:rsid w:val="00EF43C2"/>
    <w:rsid w:val="00EF4A51"/>
    <w:rsid w:val="00F00100"/>
    <w:rsid w:val="00F06DB8"/>
    <w:rsid w:val="00F10939"/>
    <w:rsid w:val="00F16B02"/>
    <w:rsid w:val="00F22371"/>
    <w:rsid w:val="00F24C11"/>
    <w:rsid w:val="00F40EAE"/>
    <w:rsid w:val="00F461BD"/>
    <w:rsid w:val="00F505E6"/>
    <w:rsid w:val="00F520EB"/>
    <w:rsid w:val="00F52902"/>
    <w:rsid w:val="00F54ABD"/>
    <w:rsid w:val="00F62D26"/>
    <w:rsid w:val="00F6618F"/>
    <w:rsid w:val="00F663BC"/>
    <w:rsid w:val="00F84E39"/>
    <w:rsid w:val="00F8739B"/>
    <w:rsid w:val="00F96540"/>
    <w:rsid w:val="00F97CE7"/>
    <w:rsid w:val="00FA0739"/>
    <w:rsid w:val="00FA3E18"/>
    <w:rsid w:val="00FC6AD3"/>
    <w:rsid w:val="00FD1A1E"/>
    <w:rsid w:val="00FD2D19"/>
    <w:rsid w:val="00FD515D"/>
    <w:rsid w:val="00FE1365"/>
    <w:rsid w:val="00FE46CA"/>
    <w:rsid w:val="00FE77B3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2082C"/>
  <w15:docId w15:val="{40D74FB3-9697-4202-AE3E-19D968F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57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C57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C57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57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C5782"/>
  </w:style>
  <w:style w:type="paragraph" w:styleId="ListParagraph">
    <w:name w:val="List Paragraph"/>
    <w:basedOn w:val="Normal"/>
    <w:uiPriority w:val="34"/>
    <w:qFormat/>
    <w:rsid w:val="00DC5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BD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5014E0"/>
    <w:pPr>
      <w:spacing w:after="0" w:line="240" w:lineRule="auto"/>
    </w:pPr>
    <w:rPr>
      <w:lang w:val="hr-BA"/>
    </w:rPr>
  </w:style>
  <w:style w:type="character" w:customStyle="1" w:styleId="st1">
    <w:name w:val="st1"/>
    <w:basedOn w:val="DefaultParagraphFont"/>
    <w:rsid w:val="0062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7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9868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Sanita1</dc:creator>
  <cp:lastModifiedBy>Igor Ćorluka</cp:lastModifiedBy>
  <cp:revision>127</cp:revision>
  <cp:lastPrinted>2024-05-06T07:46:00Z</cp:lastPrinted>
  <dcterms:created xsi:type="dcterms:W3CDTF">2024-04-29T09:50:00Z</dcterms:created>
  <dcterms:modified xsi:type="dcterms:W3CDTF">2024-05-09T12:26:00Z</dcterms:modified>
</cp:coreProperties>
</file>