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A71" w:rsidRDefault="00C04A71" w:rsidP="00C04A71">
      <w:pPr>
        <w:jc w:val="center"/>
        <w:rPr>
          <w:b/>
          <w:lang w:val="sr-Latn-BA"/>
        </w:rPr>
      </w:pPr>
    </w:p>
    <w:p w:rsidR="00C04A71" w:rsidRDefault="00C04A71" w:rsidP="00C04A71">
      <w:pPr>
        <w:rPr>
          <w:b/>
          <w:lang w:val="sr-Latn-BA"/>
        </w:rPr>
      </w:pPr>
    </w:p>
    <w:p w:rsidR="00C04A71" w:rsidRDefault="00C04A71" w:rsidP="00C04A71">
      <w:pPr>
        <w:jc w:val="center"/>
        <w:rPr>
          <w:b/>
          <w:lang w:val="sr-Latn-BA"/>
        </w:rPr>
      </w:pPr>
    </w:p>
    <w:p w:rsidR="00C04A71" w:rsidRDefault="00C04A71" w:rsidP="00C04A71">
      <w:pPr>
        <w:jc w:val="center"/>
        <w:rPr>
          <w:b/>
          <w:lang w:val="sr-Latn-BA"/>
        </w:rPr>
      </w:pPr>
    </w:p>
    <w:p w:rsidR="00C04A71" w:rsidRDefault="00C04A71" w:rsidP="00C04A71">
      <w:pPr>
        <w:jc w:val="center"/>
        <w:rPr>
          <w:b/>
          <w:lang w:val="sr-Latn-BA"/>
        </w:rPr>
      </w:pPr>
    </w:p>
    <w:p w:rsidR="00C04A71" w:rsidRDefault="00C04A71" w:rsidP="00C04A71">
      <w:pPr>
        <w:jc w:val="center"/>
        <w:rPr>
          <w:b/>
          <w:lang w:val="sr-Latn-BA"/>
        </w:rPr>
      </w:pPr>
      <w:r w:rsidRPr="00E31BE3">
        <w:rPr>
          <w:noProof/>
          <w:lang w:val="sr-Latn-BA" w:eastAsia="sr-Latn-BA"/>
        </w:rPr>
        <w:drawing>
          <wp:inline distT="0" distB="0" distL="0" distR="0" wp14:anchorId="248B5AED" wp14:editId="112C0AD8">
            <wp:extent cx="3318933" cy="3193690"/>
            <wp:effectExtent l="0" t="0" r="0" b="6985"/>
            <wp:docPr id="18" name="Slika 18" descr="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b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8933" cy="3193690"/>
                    </a:xfrm>
                    <a:prstGeom prst="rect">
                      <a:avLst/>
                    </a:prstGeom>
                    <a:noFill/>
                    <a:ln>
                      <a:noFill/>
                    </a:ln>
                  </pic:spPr>
                </pic:pic>
              </a:graphicData>
            </a:graphic>
          </wp:inline>
        </w:drawing>
      </w:r>
    </w:p>
    <w:p w:rsidR="00C04A71" w:rsidRPr="00BB2E1E" w:rsidRDefault="00C04A71" w:rsidP="00C04A71">
      <w:pPr>
        <w:tabs>
          <w:tab w:val="left" w:pos="4706"/>
        </w:tabs>
        <w:rPr>
          <w:rFonts w:ascii="Times New Roman" w:hAnsi="Times New Roman" w:cs="Times New Roman"/>
          <w:b/>
          <w:sz w:val="32"/>
          <w:szCs w:val="32"/>
          <w:lang w:val="sr-Cyrl-BA"/>
        </w:rPr>
      </w:pPr>
    </w:p>
    <w:p w:rsidR="00C04A71" w:rsidRPr="00E74B8B" w:rsidRDefault="00C04A71" w:rsidP="00C04A71">
      <w:pPr>
        <w:tabs>
          <w:tab w:val="left" w:pos="4706"/>
        </w:tabs>
        <w:jc w:val="center"/>
        <w:rPr>
          <w:rFonts w:ascii="Times New Roman" w:hAnsi="Times New Roman" w:cs="Times New Roman"/>
          <w:b/>
          <w:sz w:val="32"/>
          <w:szCs w:val="32"/>
          <w:lang w:val="sr-Latn-BA"/>
        </w:rPr>
      </w:pPr>
      <w:r w:rsidRPr="00E74B8B">
        <w:rPr>
          <w:rFonts w:ascii="Times New Roman" w:hAnsi="Times New Roman" w:cs="Times New Roman"/>
          <w:b/>
          <w:sz w:val="32"/>
          <w:szCs w:val="32"/>
          <w:lang w:val="sr-Latn-BA"/>
        </w:rPr>
        <w:t xml:space="preserve">Plan za borbu protiv korupcije </w:t>
      </w:r>
    </w:p>
    <w:p w:rsidR="00C04A71" w:rsidRPr="00E74B8B" w:rsidRDefault="00C04A71" w:rsidP="00C04A71">
      <w:pPr>
        <w:jc w:val="center"/>
        <w:rPr>
          <w:b/>
          <w:sz w:val="32"/>
          <w:szCs w:val="32"/>
          <w:lang w:val="sr-Latn-BA"/>
        </w:rPr>
      </w:pPr>
      <w:r w:rsidRPr="00E74B8B">
        <w:rPr>
          <w:rFonts w:ascii="Times New Roman" w:hAnsi="Times New Roman" w:cs="Times New Roman"/>
          <w:b/>
          <w:sz w:val="32"/>
          <w:szCs w:val="32"/>
          <w:lang w:val="sr-Latn-BA"/>
        </w:rPr>
        <w:t>(</w:t>
      </w:r>
      <w:r>
        <w:rPr>
          <w:rFonts w:ascii="Times New Roman" w:hAnsi="Times New Roman" w:cs="Times New Roman"/>
          <w:b/>
          <w:sz w:val="32"/>
          <w:szCs w:val="32"/>
          <w:lang w:val="sr-Latn-BA"/>
        </w:rPr>
        <w:t>2018-2019</w:t>
      </w:r>
      <w:r w:rsidRPr="00E74B8B">
        <w:rPr>
          <w:rFonts w:ascii="Times New Roman" w:hAnsi="Times New Roman" w:cs="Times New Roman"/>
          <w:b/>
          <w:sz w:val="32"/>
          <w:szCs w:val="32"/>
          <w:lang w:val="sr-Latn-BA"/>
        </w:rPr>
        <w:t>.)</w:t>
      </w:r>
      <w:r w:rsidRPr="00E74B8B">
        <w:rPr>
          <w:b/>
          <w:sz w:val="32"/>
          <w:szCs w:val="32"/>
          <w:lang w:val="sr-Latn-BA"/>
        </w:rPr>
        <w:t xml:space="preserve"> </w:t>
      </w:r>
    </w:p>
    <w:p w:rsidR="00C04A71" w:rsidRPr="00E74B8B" w:rsidRDefault="00C04A71" w:rsidP="00C04A71">
      <w:pPr>
        <w:jc w:val="center"/>
        <w:rPr>
          <w:b/>
          <w:sz w:val="32"/>
          <w:szCs w:val="32"/>
          <w:lang w:val="sr-Latn-BA"/>
        </w:rPr>
      </w:pPr>
    </w:p>
    <w:p w:rsidR="00C04A71" w:rsidRPr="00E74B8B" w:rsidRDefault="00C04A71" w:rsidP="00C04A71">
      <w:pPr>
        <w:jc w:val="center"/>
        <w:rPr>
          <w:b/>
          <w:sz w:val="32"/>
          <w:szCs w:val="32"/>
          <w:lang w:val="sr-Latn-BA"/>
        </w:rPr>
      </w:pPr>
    </w:p>
    <w:p w:rsidR="00C04A71" w:rsidRPr="00E74B8B" w:rsidRDefault="00C04A71" w:rsidP="00C04A71">
      <w:pPr>
        <w:jc w:val="center"/>
        <w:rPr>
          <w:rFonts w:ascii="Times New Roman" w:hAnsi="Times New Roman" w:cs="Times New Roman"/>
          <w:i/>
          <w:sz w:val="24"/>
          <w:szCs w:val="24"/>
          <w:lang w:val="sr-Latn-BA"/>
        </w:rPr>
      </w:pPr>
      <w:r>
        <w:rPr>
          <w:rFonts w:ascii="Times New Roman" w:hAnsi="Times New Roman" w:cs="Times New Roman"/>
          <w:i/>
          <w:sz w:val="24"/>
          <w:szCs w:val="24"/>
          <w:lang w:val="sr-Latn-BA"/>
        </w:rPr>
        <w:t>Istočno Sarajevo, april 2018</w:t>
      </w:r>
      <w:r w:rsidRPr="00E74B8B">
        <w:rPr>
          <w:rFonts w:ascii="Times New Roman" w:hAnsi="Times New Roman" w:cs="Times New Roman"/>
          <w:i/>
          <w:sz w:val="24"/>
          <w:szCs w:val="24"/>
          <w:lang w:val="sr-Latn-BA"/>
        </w:rPr>
        <w:t>. godine</w:t>
      </w:r>
    </w:p>
    <w:p w:rsidR="00C04A71" w:rsidRPr="00530DAA" w:rsidRDefault="00C04A71" w:rsidP="00C04A71">
      <w:pPr>
        <w:jc w:val="center"/>
        <w:rPr>
          <w:rFonts w:ascii="Times New Roman" w:hAnsi="Times New Roman" w:cs="Times New Roman"/>
          <w:i/>
          <w:sz w:val="24"/>
          <w:szCs w:val="24"/>
          <w:lang w:val="sr-Latn-BA"/>
        </w:rPr>
      </w:pPr>
    </w:p>
    <w:p w:rsidR="00C04A71" w:rsidRDefault="00C04A71" w:rsidP="00C04A71">
      <w:pPr>
        <w:jc w:val="center"/>
        <w:rPr>
          <w:b/>
          <w:sz w:val="32"/>
          <w:szCs w:val="32"/>
          <w:lang w:val="sr-Latn-BA"/>
        </w:rPr>
      </w:pPr>
    </w:p>
    <w:p w:rsidR="00C04A71" w:rsidRDefault="00C04A71" w:rsidP="00C04A71">
      <w:pPr>
        <w:rPr>
          <w:sz w:val="32"/>
          <w:szCs w:val="32"/>
          <w:lang w:val="sr-Latn-BA"/>
        </w:rPr>
      </w:pPr>
    </w:p>
    <w:p w:rsidR="00C04A71" w:rsidRPr="00F77C27" w:rsidRDefault="00C04A71" w:rsidP="00C04A71">
      <w:pPr>
        <w:rPr>
          <w:sz w:val="32"/>
          <w:szCs w:val="32"/>
          <w:lang w:val="sr-Latn-BA"/>
        </w:rPr>
        <w:sectPr w:rsidR="00C04A71" w:rsidRPr="00F77C27" w:rsidSect="00BF36E2">
          <w:headerReference w:type="default" r:id="rId9"/>
          <w:footerReference w:type="default" r:id="rId10"/>
          <w:headerReference w:type="first" r:id="rId11"/>
          <w:footerReference w:type="first" r:id="rId12"/>
          <w:pgSz w:w="11906" w:h="16838"/>
          <w:pgMar w:top="604" w:right="1417" w:bottom="1417" w:left="1417" w:header="284" w:footer="382" w:gutter="0"/>
          <w:pgNumType w:start="1"/>
          <w:cols w:space="708"/>
          <w:docGrid w:linePitch="360"/>
        </w:sectPr>
      </w:pPr>
    </w:p>
    <w:p w:rsidR="00C04A71" w:rsidRPr="00E74B8B" w:rsidRDefault="00C04A71" w:rsidP="00C04A71">
      <w:pPr>
        <w:jc w:val="center"/>
        <w:rPr>
          <w:noProof/>
          <w:lang w:val="sr-Latn-BA"/>
        </w:rPr>
      </w:pPr>
      <w:r w:rsidRPr="00E74B8B">
        <w:rPr>
          <w:rFonts w:ascii="Times New Roman" w:hAnsi="Times New Roman" w:cs="Times New Roman"/>
          <w:b/>
          <w:sz w:val="24"/>
          <w:szCs w:val="24"/>
          <w:lang w:val="sr-Latn-BA"/>
        </w:rPr>
        <w:lastRenderedPageBreak/>
        <w:t>SADRŽAJ</w:t>
      </w:r>
      <w:r w:rsidRPr="00E74B8B">
        <w:rPr>
          <w:rFonts w:ascii="Times New Roman" w:hAnsi="Times New Roman" w:cs="Times New Roman"/>
          <w:b/>
          <w:sz w:val="24"/>
          <w:szCs w:val="24"/>
          <w:lang w:val="sr-Latn-BA"/>
        </w:rPr>
        <w:fldChar w:fldCharType="begin"/>
      </w:r>
      <w:r w:rsidRPr="00E74B8B">
        <w:rPr>
          <w:rFonts w:ascii="Times New Roman" w:hAnsi="Times New Roman" w:cs="Times New Roman"/>
          <w:b/>
          <w:sz w:val="24"/>
          <w:szCs w:val="24"/>
          <w:lang w:val="sr-Latn-BA"/>
        </w:rPr>
        <w:instrText xml:space="preserve"> TOC \o "1-1" \h \z \u </w:instrText>
      </w:r>
      <w:r w:rsidRPr="00E74B8B">
        <w:rPr>
          <w:rFonts w:ascii="Times New Roman" w:hAnsi="Times New Roman" w:cs="Times New Roman"/>
          <w:b/>
          <w:sz w:val="24"/>
          <w:szCs w:val="24"/>
          <w:lang w:val="sr-Latn-BA"/>
        </w:rPr>
        <w:fldChar w:fldCharType="separate"/>
      </w:r>
    </w:p>
    <w:p w:rsidR="00C04A71" w:rsidRPr="00E74B8B" w:rsidRDefault="00DD1908" w:rsidP="00C04A71">
      <w:pPr>
        <w:pStyle w:val="TOC1"/>
        <w:rPr>
          <w:rFonts w:eastAsiaTheme="minorEastAsia"/>
          <w:noProof/>
          <w:lang w:val="sr-Latn-BA" w:eastAsia="bs-Latn-BA"/>
        </w:rPr>
      </w:pPr>
      <w:hyperlink w:anchor="_Toc439153904" w:history="1">
        <w:r w:rsidR="00C04A71" w:rsidRPr="00E74B8B">
          <w:rPr>
            <w:rStyle w:val="Hyperlink"/>
            <w:noProof/>
            <w:lang w:val="sr-Latn-BA"/>
          </w:rPr>
          <w:t>1</w:t>
        </w:r>
        <w:r w:rsidR="00C04A71" w:rsidRPr="00E74B8B">
          <w:rPr>
            <w:rFonts w:eastAsiaTheme="minorEastAsia"/>
            <w:noProof/>
            <w:lang w:val="sr-Latn-BA" w:eastAsia="bs-Latn-BA"/>
          </w:rPr>
          <w:tab/>
        </w:r>
        <w:r w:rsidR="00C04A71" w:rsidRPr="00E74B8B">
          <w:rPr>
            <w:rStyle w:val="Hyperlink"/>
            <w:noProof/>
            <w:lang w:val="sr-Latn-BA"/>
          </w:rPr>
          <w:t>UVOD</w:t>
        </w:r>
        <w:r w:rsidR="00C04A71" w:rsidRPr="00E74B8B">
          <w:rPr>
            <w:noProof/>
            <w:webHidden/>
            <w:lang w:val="sr-Latn-BA"/>
          </w:rPr>
          <w:tab/>
        </w:r>
        <w:r w:rsidR="00C04A71" w:rsidRPr="00E74B8B">
          <w:rPr>
            <w:noProof/>
            <w:webHidden/>
            <w:lang w:val="sr-Latn-BA"/>
          </w:rPr>
          <w:fldChar w:fldCharType="begin"/>
        </w:r>
        <w:r w:rsidR="00C04A71" w:rsidRPr="00E74B8B">
          <w:rPr>
            <w:noProof/>
            <w:webHidden/>
            <w:lang w:val="sr-Latn-BA"/>
          </w:rPr>
          <w:instrText xml:space="preserve"> PAGEREF _Toc439153904 \h </w:instrText>
        </w:r>
        <w:r w:rsidR="00C04A71" w:rsidRPr="00E74B8B">
          <w:rPr>
            <w:noProof/>
            <w:webHidden/>
            <w:lang w:val="sr-Latn-BA"/>
          </w:rPr>
        </w:r>
        <w:r w:rsidR="00C04A71" w:rsidRPr="00E74B8B">
          <w:rPr>
            <w:noProof/>
            <w:webHidden/>
            <w:lang w:val="sr-Latn-BA"/>
          </w:rPr>
          <w:fldChar w:fldCharType="separate"/>
        </w:r>
        <w:r w:rsidR="00C04A71">
          <w:rPr>
            <w:noProof/>
            <w:webHidden/>
            <w:lang w:val="sr-Latn-BA"/>
          </w:rPr>
          <w:t>4</w:t>
        </w:r>
        <w:r w:rsidR="00C04A71" w:rsidRPr="00E74B8B">
          <w:rPr>
            <w:noProof/>
            <w:webHidden/>
            <w:lang w:val="sr-Latn-BA"/>
          </w:rPr>
          <w:fldChar w:fldCharType="end"/>
        </w:r>
      </w:hyperlink>
    </w:p>
    <w:p w:rsidR="00C04A71" w:rsidRPr="00E74B8B" w:rsidRDefault="00DD1908" w:rsidP="00C04A71">
      <w:pPr>
        <w:pStyle w:val="TOC1"/>
        <w:rPr>
          <w:rFonts w:eastAsiaTheme="minorEastAsia"/>
          <w:noProof/>
          <w:lang w:val="sr-Latn-BA" w:eastAsia="bs-Latn-BA"/>
        </w:rPr>
      </w:pPr>
      <w:hyperlink w:anchor="_Toc439153905" w:history="1">
        <w:r w:rsidR="00C04A71" w:rsidRPr="00E74B8B">
          <w:rPr>
            <w:rStyle w:val="Hyperlink"/>
            <w:noProof/>
            <w:lang w:val="sr-Latn-BA"/>
          </w:rPr>
          <w:t>2</w:t>
        </w:r>
        <w:r w:rsidR="00C04A71" w:rsidRPr="00E74B8B">
          <w:rPr>
            <w:rFonts w:eastAsiaTheme="minorEastAsia"/>
            <w:noProof/>
            <w:lang w:val="sr-Latn-BA" w:eastAsia="bs-Latn-BA"/>
          </w:rPr>
          <w:tab/>
        </w:r>
        <w:r w:rsidR="00C04A71" w:rsidRPr="00E74B8B">
          <w:rPr>
            <w:rStyle w:val="Hyperlink"/>
            <w:noProof/>
            <w:lang w:val="sr-Latn-BA"/>
          </w:rPr>
          <w:t>POJMOVI</w:t>
        </w:r>
        <w:r w:rsidR="00C04A71" w:rsidRPr="00E74B8B">
          <w:rPr>
            <w:noProof/>
            <w:webHidden/>
            <w:lang w:val="sr-Latn-BA"/>
          </w:rPr>
          <w:tab/>
        </w:r>
        <w:r w:rsidR="00C04A71" w:rsidRPr="00E74B8B">
          <w:rPr>
            <w:noProof/>
            <w:webHidden/>
            <w:lang w:val="sr-Latn-BA"/>
          </w:rPr>
          <w:fldChar w:fldCharType="begin"/>
        </w:r>
        <w:r w:rsidR="00C04A71" w:rsidRPr="00E74B8B">
          <w:rPr>
            <w:noProof/>
            <w:webHidden/>
            <w:lang w:val="sr-Latn-BA"/>
          </w:rPr>
          <w:instrText xml:space="preserve"> PAGEREF _Toc439153905 \h </w:instrText>
        </w:r>
        <w:r w:rsidR="00C04A71" w:rsidRPr="00E74B8B">
          <w:rPr>
            <w:noProof/>
            <w:webHidden/>
            <w:lang w:val="sr-Latn-BA"/>
          </w:rPr>
        </w:r>
        <w:r w:rsidR="00C04A71" w:rsidRPr="00E74B8B">
          <w:rPr>
            <w:noProof/>
            <w:webHidden/>
            <w:lang w:val="sr-Latn-BA"/>
          </w:rPr>
          <w:fldChar w:fldCharType="separate"/>
        </w:r>
        <w:r w:rsidR="00C04A71">
          <w:rPr>
            <w:noProof/>
            <w:webHidden/>
            <w:lang w:val="sr-Latn-BA"/>
          </w:rPr>
          <w:t>7</w:t>
        </w:r>
        <w:r w:rsidR="00C04A71" w:rsidRPr="00E74B8B">
          <w:rPr>
            <w:noProof/>
            <w:webHidden/>
            <w:lang w:val="sr-Latn-BA"/>
          </w:rPr>
          <w:fldChar w:fldCharType="end"/>
        </w:r>
      </w:hyperlink>
    </w:p>
    <w:p w:rsidR="00C04A71" w:rsidRPr="00E74B8B" w:rsidRDefault="00DD1908" w:rsidP="00C04A71">
      <w:pPr>
        <w:pStyle w:val="TOC1"/>
        <w:rPr>
          <w:rFonts w:eastAsiaTheme="minorEastAsia"/>
          <w:noProof/>
          <w:lang w:val="sr-Latn-BA" w:eastAsia="bs-Latn-BA"/>
        </w:rPr>
      </w:pPr>
      <w:hyperlink w:anchor="_Toc439153906" w:history="1">
        <w:r w:rsidR="00C04A71" w:rsidRPr="00E74B8B">
          <w:rPr>
            <w:rStyle w:val="Hyperlink"/>
            <w:noProof/>
            <w:lang w:val="sr-Latn-BA"/>
          </w:rPr>
          <w:t>3</w:t>
        </w:r>
        <w:r w:rsidR="00C04A71" w:rsidRPr="00E74B8B">
          <w:rPr>
            <w:rFonts w:eastAsiaTheme="minorEastAsia"/>
            <w:noProof/>
            <w:lang w:val="sr-Latn-BA" w:eastAsia="bs-Latn-BA"/>
          </w:rPr>
          <w:tab/>
        </w:r>
        <w:r w:rsidR="00C04A71" w:rsidRPr="00E74B8B">
          <w:rPr>
            <w:rStyle w:val="Hyperlink"/>
            <w:noProof/>
            <w:lang w:val="sr-Latn-BA"/>
          </w:rPr>
          <w:t>ZAKONODAVNI OKVIR U BORBI PROTIV KORUPCIJE BOSNE I HERCEGOVINE</w:t>
        </w:r>
        <w:r w:rsidR="00C04A71" w:rsidRPr="00E74B8B">
          <w:rPr>
            <w:noProof/>
            <w:webHidden/>
            <w:lang w:val="sr-Latn-BA"/>
          </w:rPr>
          <w:tab/>
        </w:r>
        <w:r w:rsidR="00C04A71" w:rsidRPr="00E74B8B">
          <w:rPr>
            <w:noProof/>
            <w:webHidden/>
            <w:lang w:val="sr-Latn-BA"/>
          </w:rPr>
          <w:fldChar w:fldCharType="begin"/>
        </w:r>
        <w:r w:rsidR="00C04A71" w:rsidRPr="00E74B8B">
          <w:rPr>
            <w:noProof/>
            <w:webHidden/>
            <w:lang w:val="sr-Latn-BA"/>
          </w:rPr>
          <w:instrText xml:space="preserve"> PAGEREF _Toc439153906 \h </w:instrText>
        </w:r>
        <w:r w:rsidR="00C04A71" w:rsidRPr="00E74B8B">
          <w:rPr>
            <w:noProof/>
            <w:webHidden/>
            <w:lang w:val="sr-Latn-BA"/>
          </w:rPr>
        </w:r>
        <w:r w:rsidR="00C04A71" w:rsidRPr="00E74B8B">
          <w:rPr>
            <w:noProof/>
            <w:webHidden/>
            <w:lang w:val="sr-Latn-BA"/>
          </w:rPr>
          <w:fldChar w:fldCharType="separate"/>
        </w:r>
        <w:r w:rsidR="00C04A71">
          <w:rPr>
            <w:noProof/>
            <w:webHidden/>
            <w:lang w:val="sr-Latn-BA"/>
          </w:rPr>
          <w:t>8</w:t>
        </w:r>
        <w:r w:rsidR="00C04A71" w:rsidRPr="00E74B8B">
          <w:rPr>
            <w:noProof/>
            <w:webHidden/>
            <w:lang w:val="sr-Latn-BA"/>
          </w:rPr>
          <w:fldChar w:fldCharType="end"/>
        </w:r>
      </w:hyperlink>
    </w:p>
    <w:p w:rsidR="00C04A71" w:rsidRPr="00E74B8B" w:rsidRDefault="00DD1908" w:rsidP="00C04A71">
      <w:pPr>
        <w:pStyle w:val="TOC1"/>
        <w:rPr>
          <w:rFonts w:eastAsiaTheme="minorEastAsia"/>
          <w:noProof/>
          <w:lang w:val="sr-Latn-BA" w:eastAsia="bs-Latn-BA"/>
        </w:rPr>
      </w:pPr>
      <w:hyperlink w:anchor="_Toc439153907" w:history="1">
        <w:r w:rsidR="00C04A71" w:rsidRPr="00E74B8B">
          <w:rPr>
            <w:rStyle w:val="Hyperlink"/>
            <w:noProof/>
            <w:lang w:val="sr-Latn-BA"/>
          </w:rPr>
          <w:t>4</w:t>
        </w:r>
        <w:r w:rsidR="00C04A71" w:rsidRPr="00E74B8B">
          <w:rPr>
            <w:rFonts w:eastAsiaTheme="minorEastAsia"/>
            <w:noProof/>
            <w:lang w:val="sr-Latn-BA" w:eastAsia="bs-Latn-BA"/>
          </w:rPr>
          <w:tab/>
        </w:r>
        <w:r w:rsidR="00C04A71" w:rsidRPr="00E74B8B">
          <w:rPr>
            <w:rStyle w:val="Hyperlink"/>
            <w:noProof/>
            <w:lang w:val="sr-Latn-BA"/>
          </w:rPr>
          <w:t>STRATEŠKI OKVIR U BORBI PROTIV KORUPCIJE BOSNE I HERCEGOVINE</w:t>
        </w:r>
        <w:r w:rsidR="00C04A71" w:rsidRPr="00E74B8B">
          <w:rPr>
            <w:noProof/>
            <w:webHidden/>
            <w:lang w:val="sr-Latn-BA"/>
          </w:rPr>
          <w:tab/>
        </w:r>
        <w:r w:rsidR="00C04A71" w:rsidRPr="00E74B8B">
          <w:rPr>
            <w:noProof/>
            <w:webHidden/>
            <w:lang w:val="sr-Latn-BA"/>
          </w:rPr>
          <w:fldChar w:fldCharType="begin"/>
        </w:r>
        <w:r w:rsidR="00C04A71" w:rsidRPr="00E74B8B">
          <w:rPr>
            <w:noProof/>
            <w:webHidden/>
            <w:lang w:val="sr-Latn-BA"/>
          </w:rPr>
          <w:instrText xml:space="preserve"> PAGEREF _Toc439153907 \h </w:instrText>
        </w:r>
        <w:r w:rsidR="00C04A71" w:rsidRPr="00E74B8B">
          <w:rPr>
            <w:noProof/>
            <w:webHidden/>
            <w:lang w:val="sr-Latn-BA"/>
          </w:rPr>
        </w:r>
        <w:r w:rsidR="00C04A71" w:rsidRPr="00E74B8B">
          <w:rPr>
            <w:noProof/>
            <w:webHidden/>
            <w:lang w:val="sr-Latn-BA"/>
          </w:rPr>
          <w:fldChar w:fldCharType="separate"/>
        </w:r>
        <w:r w:rsidR="00C04A71">
          <w:rPr>
            <w:noProof/>
            <w:webHidden/>
            <w:lang w:val="sr-Latn-BA"/>
          </w:rPr>
          <w:t>10</w:t>
        </w:r>
        <w:r w:rsidR="00C04A71" w:rsidRPr="00E74B8B">
          <w:rPr>
            <w:noProof/>
            <w:webHidden/>
            <w:lang w:val="sr-Latn-BA"/>
          </w:rPr>
          <w:fldChar w:fldCharType="end"/>
        </w:r>
      </w:hyperlink>
    </w:p>
    <w:p w:rsidR="00C04A71" w:rsidRPr="00E74B8B" w:rsidRDefault="00DD1908" w:rsidP="00C04A71">
      <w:pPr>
        <w:pStyle w:val="TOC1"/>
        <w:rPr>
          <w:rFonts w:eastAsiaTheme="minorEastAsia"/>
          <w:noProof/>
          <w:lang w:val="sr-Latn-BA" w:eastAsia="bs-Latn-BA"/>
        </w:rPr>
      </w:pPr>
      <w:hyperlink w:anchor="_Toc439153908" w:history="1">
        <w:r w:rsidR="00C04A71" w:rsidRPr="00E74B8B">
          <w:rPr>
            <w:rStyle w:val="Hyperlink"/>
            <w:noProof/>
            <w:lang w:val="sr-Latn-BA"/>
          </w:rPr>
          <w:t>5</w:t>
        </w:r>
        <w:r w:rsidR="00C04A71" w:rsidRPr="00E74B8B">
          <w:rPr>
            <w:rFonts w:eastAsiaTheme="minorEastAsia"/>
            <w:noProof/>
            <w:lang w:val="sr-Latn-BA" w:eastAsia="bs-Latn-BA"/>
          </w:rPr>
          <w:tab/>
        </w:r>
        <w:r w:rsidR="00C04A71" w:rsidRPr="00E74B8B">
          <w:rPr>
            <w:rStyle w:val="Hyperlink"/>
            <w:noProof/>
            <w:lang w:val="sr-Latn-BA"/>
          </w:rPr>
          <w:t>MEĐUNARODNI DOKUMENTI U OBLASTI BORBE PROTIV KORUPCIJE</w:t>
        </w:r>
        <w:r w:rsidR="00C04A71" w:rsidRPr="00E74B8B">
          <w:rPr>
            <w:noProof/>
            <w:webHidden/>
            <w:lang w:val="sr-Latn-BA"/>
          </w:rPr>
          <w:tab/>
        </w:r>
        <w:r w:rsidR="00C04A71" w:rsidRPr="00E74B8B">
          <w:rPr>
            <w:noProof/>
            <w:webHidden/>
            <w:lang w:val="sr-Latn-BA"/>
          </w:rPr>
          <w:fldChar w:fldCharType="begin"/>
        </w:r>
        <w:r w:rsidR="00C04A71" w:rsidRPr="00E74B8B">
          <w:rPr>
            <w:noProof/>
            <w:webHidden/>
            <w:lang w:val="sr-Latn-BA"/>
          </w:rPr>
          <w:instrText xml:space="preserve"> PAGEREF _Toc439153908 \h </w:instrText>
        </w:r>
        <w:r w:rsidR="00C04A71" w:rsidRPr="00E74B8B">
          <w:rPr>
            <w:noProof/>
            <w:webHidden/>
            <w:lang w:val="sr-Latn-BA"/>
          </w:rPr>
        </w:r>
        <w:r w:rsidR="00C04A71" w:rsidRPr="00E74B8B">
          <w:rPr>
            <w:noProof/>
            <w:webHidden/>
            <w:lang w:val="sr-Latn-BA"/>
          </w:rPr>
          <w:fldChar w:fldCharType="separate"/>
        </w:r>
        <w:r w:rsidR="00C04A71">
          <w:rPr>
            <w:noProof/>
            <w:webHidden/>
            <w:lang w:val="sr-Latn-BA"/>
          </w:rPr>
          <w:t>10</w:t>
        </w:r>
        <w:r w:rsidR="00C04A71" w:rsidRPr="00E74B8B">
          <w:rPr>
            <w:noProof/>
            <w:webHidden/>
            <w:lang w:val="sr-Latn-BA"/>
          </w:rPr>
          <w:fldChar w:fldCharType="end"/>
        </w:r>
      </w:hyperlink>
    </w:p>
    <w:p w:rsidR="00C04A71" w:rsidRPr="00E74B8B" w:rsidRDefault="00DD1908" w:rsidP="00C04A71">
      <w:pPr>
        <w:pStyle w:val="TOC1"/>
        <w:rPr>
          <w:rFonts w:eastAsiaTheme="minorEastAsia"/>
          <w:noProof/>
          <w:lang w:val="sr-Latn-BA" w:eastAsia="bs-Latn-BA"/>
        </w:rPr>
      </w:pPr>
      <w:hyperlink w:anchor="_Toc439153909" w:history="1">
        <w:r w:rsidR="00C04A71" w:rsidRPr="00E74B8B">
          <w:rPr>
            <w:rStyle w:val="Hyperlink"/>
            <w:noProof/>
            <w:lang w:val="sr-Latn-BA"/>
          </w:rPr>
          <w:t>6</w:t>
        </w:r>
        <w:r w:rsidR="00C04A71" w:rsidRPr="00E74B8B">
          <w:rPr>
            <w:rFonts w:eastAsiaTheme="minorEastAsia"/>
            <w:noProof/>
            <w:lang w:val="sr-Latn-BA" w:eastAsia="bs-Latn-BA"/>
          </w:rPr>
          <w:tab/>
        </w:r>
        <w:r w:rsidR="00C04A71" w:rsidRPr="00E74B8B">
          <w:rPr>
            <w:rStyle w:val="Hyperlink"/>
            <w:noProof/>
            <w:lang w:val="sr-Latn-BA"/>
          </w:rPr>
          <w:t>PLA</w:t>
        </w:r>
        <w:r w:rsidR="00C04A71">
          <w:rPr>
            <w:rStyle w:val="Hyperlink"/>
            <w:noProof/>
            <w:lang w:val="sr-Latn-BA"/>
          </w:rPr>
          <w:t>N ZA BORBU PROTIV KORUPCIJE 2018-2019</w:t>
        </w:r>
        <w:r w:rsidR="00C04A71" w:rsidRPr="00E74B8B">
          <w:rPr>
            <w:rStyle w:val="Hyperlink"/>
            <w:noProof/>
            <w:lang w:val="sr-Latn-BA"/>
          </w:rPr>
          <w:t>.</w:t>
        </w:r>
        <w:r w:rsidR="00C04A71" w:rsidRPr="00E74B8B">
          <w:rPr>
            <w:noProof/>
            <w:webHidden/>
            <w:lang w:val="sr-Latn-BA"/>
          </w:rPr>
          <w:tab/>
        </w:r>
        <w:r w:rsidR="00C04A71" w:rsidRPr="00E74B8B">
          <w:rPr>
            <w:noProof/>
            <w:webHidden/>
            <w:lang w:val="sr-Latn-BA"/>
          </w:rPr>
          <w:fldChar w:fldCharType="begin"/>
        </w:r>
        <w:r w:rsidR="00C04A71" w:rsidRPr="00E74B8B">
          <w:rPr>
            <w:noProof/>
            <w:webHidden/>
            <w:lang w:val="sr-Latn-BA"/>
          </w:rPr>
          <w:instrText xml:space="preserve"> PAGEREF _Toc439153909 \h </w:instrText>
        </w:r>
        <w:r w:rsidR="00C04A71" w:rsidRPr="00E74B8B">
          <w:rPr>
            <w:noProof/>
            <w:webHidden/>
            <w:lang w:val="sr-Latn-BA"/>
          </w:rPr>
        </w:r>
        <w:r w:rsidR="00C04A71" w:rsidRPr="00E74B8B">
          <w:rPr>
            <w:noProof/>
            <w:webHidden/>
            <w:lang w:val="sr-Latn-BA"/>
          </w:rPr>
          <w:fldChar w:fldCharType="separate"/>
        </w:r>
        <w:r w:rsidR="00C04A71">
          <w:rPr>
            <w:noProof/>
            <w:webHidden/>
            <w:lang w:val="sr-Latn-BA"/>
          </w:rPr>
          <w:t>11</w:t>
        </w:r>
        <w:r w:rsidR="00C04A71" w:rsidRPr="00E74B8B">
          <w:rPr>
            <w:noProof/>
            <w:webHidden/>
            <w:lang w:val="sr-Latn-BA"/>
          </w:rPr>
          <w:fldChar w:fldCharType="end"/>
        </w:r>
      </w:hyperlink>
    </w:p>
    <w:p w:rsidR="00C04A71" w:rsidRPr="00E74B8B" w:rsidRDefault="00DD1908" w:rsidP="00C04A71">
      <w:pPr>
        <w:pStyle w:val="TOC1"/>
        <w:rPr>
          <w:rFonts w:eastAsiaTheme="minorEastAsia"/>
          <w:noProof/>
          <w:lang w:val="sr-Latn-BA" w:eastAsia="bs-Latn-BA"/>
        </w:rPr>
      </w:pPr>
      <w:hyperlink w:anchor="_Toc439153910" w:history="1">
        <w:r w:rsidR="00C04A71" w:rsidRPr="00E74B8B">
          <w:rPr>
            <w:rStyle w:val="Hyperlink"/>
            <w:noProof/>
            <w:lang w:val="sr-Latn-BA"/>
          </w:rPr>
          <w:t>7</w:t>
        </w:r>
        <w:r w:rsidR="00C04A71" w:rsidRPr="00E74B8B">
          <w:rPr>
            <w:rFonts w:eastAsiaTheme="minorEastAsia"/>
            <w:noProof/>
            <w:lang w:val="sr-Latn-BA" w:eastAsia="bs-Latn-BA"/>
          </w:rPr>
          <w:tab/>
        </w:r>
        <w:r w:rsidR="00C04A71" w:rsidRPr="00E74B8B">
          <w:rPr>
            <w:rStyle w:val="Hyperlink"/>
            <w:noProof/>
            <w:lang w:val="sr-Latn-BA"/>
          </w:rPr>
          <w:t>Tabelarni pregled aktivnosti za sprovođenje Plana za borbu</w:t>
        </w:r>
        <w:r w:rsidR="00C04A71">
          <w:rPr>
            <w:rStyle w:val="Hyperlink"/>
            <w:noProof/>
            <w:lang w:val="sr-Latn-BA"/>
          </w:rPr>
          <w:t xml:space="preserve"> protiv korupcije Agencije (2018-2019</w:t>
        </w:r>
        <w:r w:rsidR="00C04A71" w:rsidRPr="00E74B8B">
          <w:rPr>
            <w:rStyle w:val="Hyperlink"/>
            <w:noProof/>
            <w:lang w:val="sr-Latn-BA"/>
          </w:rPr>
          <w:t>.)</w:t>
        </w:r>
        <w:r w:rsidR="00C04A71" w:rsidRPr="00E74B8B">
          <w:rPr>
            <w:noProof/>
            <w:webHidden/>
            <w:lang w:val="sr-Latn-BA"/>
          </w:rPr>
          <w:tab/>
        </w:r>
        <w:r w:rsidR="00C04A71" w:rsidRPr="00E74B8B">
          <w:rPr>
            <w:noProof/>
            <w:webHidden/>
            <w:lang w:val="sr-Latn-BA"/>
          </w:rPr>
          <w:fldChar w:fldCharType="begin"/>
        </w:r>
        <w:r w:rsidR="00C04A71" w:rsidRPr="00E74B8B">
          <w:rPr>
            <w:noProof/>
            <w:webHidden/>
            <w:lang w:val="sr-Latn-BA"/>
          </w:rPr>
          <w:instrText xml:space="preserve"> PAGEREF _Toc439153910 \h </w:instrText>
        </w:r>
        <w:r w:rsidR="00C04A71" w:rsidRPr="00E74B8B">
          <w:rPr>
            <w:noProof/>
            <w:webHidden/>
            <w:lang w:val="sr-Latn-BA"/>
          </w:rPr>
        </w:r>
        <w:r w:rsidR="00C04A71" w:rsidRPr="00E74B8B">
          <w:rPr>
            <w:noProof/>
            <w:webHidden/>
            <w:lang w:val="sr-Latn-BA"/>
          </w:rPr>
          <w:fldChar w:fldCharType="separate"/>
        </w:r>
        <w:r w:rsidR="00C04A71">
          <w:rPr>
            <w:noProof/>
            <w:webHidden/>
            <w:lang w:val="sr-Latn-BA"/>
          </w:rPr>
          <w:t>13</w:t>
        </w:r>
        <w:r w:rsidR="00C04A71" w:rsidRPr="00E74B8B">
          <w:rPr>
            <w:noProof/>
            <w:webHidden/>
            <w:lang w:val="sr-Latn-BA"/>
          </w:rPr>
          <w:fldChar w:fldCharType="end"/>
        </w:r>
      </w:hyperlink>
    </w:p>
    <w:p w:rsidR="00C04A71" w:rsidRPr="00FF4138" w:rsidRDefault="00C04A71" w:rsidP="00C04A71">
      <w:pPr>
        <w:jc w:val="center"/>
        <w:rPr>
          <w:rFonts w:ascii="Times New Roman" w:hAnsi="Times New Roman" w:cs="Times New Roman"/>
          <w:i/>
          <w:sz w:val="24"/>
          <w:szCs w:val="24"/>
          <w:lang w:val="sr-Latn-BA"/>
        </w:rPr>
      </w:pPr>
      <w:r w:rsidRPr="00E74B8B">
        <w:rPr>
          <w:rFonts w:ascii="Times New Roman" w:hAnsi="Times New Roman" w:cs="Times New Roman"/>
          <w:b/>
          <w:sz w:val="24"/>
          <w:szCs w:val="24"/>
          <w:lang w:val="sr-Latn-BA"/>
        </w:rPr>
        <w:fldChar w:fldCharType="end"/>
      </w:r>
    </w:p>
    <w:p w:rsidR="00C04A71" w:rsidRDefault="00C04A71" w:rsidP="00C04A71">
      <w:pPr>
        <w:rPr>
          <w:rFonts w:ascii="Times New Roman" w:hAnsi="Times New Roman" w:cs="Times New Roman"/>
          <w:b/>
          <w:sz w:val="24"/>
          <w:szCs w:val="24"/>
          <w:lang w:val="sr-Latn-BA"/>
        </w:rPr>
      </w:pPr>
    </w:p>
    <w:p w:rsidR="00C04A71" w:rsidRPr="001403A1" w:rsidRDefault="00C04A71" w:rsidP="00C04A71">
      <w:pPr>
        <w:rPr>
          <w:rFonts w:ascii="Times New Roman" w:hAnsi="Times New Roman" w:cs="Times New Roman"/>
          <w:sz w:val="24"/>
          <w:szCs w:val="24"/>
          <w:lang w:val="sr-Latn-BA"/>
        </w:rPr>
      </w:pPr>
    </w:p>
    <w:p w:rsidR="00C04A71" w:rsidRPr="001403A1" w:rsidRDefault="00C04A71" w:rsidP="00C04A71">
      <w:pPr>
        <w:rPr>
          <w:rFonts w:ascii="Times New Roman" w:hAnsi="Times New Roman" w:cs="Times New Roman"/>
          <w:sz w:val="24"/>
          <w:szCs w:val="24"/>
          <w:lang w:val="sr-Latn-BA"/>
        </w:rPr>
      </w:pPr>
    </w:p>
    <w:p w:rsidR="00C04A71" w:rsidRPr="001403A1" w:rsidRDefault="00C04A71" w:rsidP="00C04A71">
      <w:pPr>
        <w:rPr>
          <w:rFonts w:ascii="Times New Roman" w:hAnsi="Times New Roman" w:cs="Times New Roman"/>
          <w:sz w:val="24"/>
          <w:szCs w:val="24"/>
          <w:lang w:val="sr-Latn-BA"/>
        </w:rPr>
      </w:pPr>
    </w:p>
    <w:p w:rsidR="00C04A71" w:rsidRPr="001403A1" w:rsidRDefault="00C04A71" w:rsidP="00C04A71">
      <w:pPr>
        <w:rPr>
          <w:rFonts w:ascii="Times New Roman" w:hAnsi="Times New Roman" w:cs="Times New Roman"/>
          <w:sz w:val="24"/>
          <w:szCs w:val="24"/>
          <w:lang w:val="sr-Latn-BA"/>
        </w:rPr>
      </w:pPr>
    </w:p>
    <w:p w:rsidR="00C04A71" w:rsidRPr="001403A1" w:rsidRDefault="00C04A71" w:rsidP="00C04A71">
      <w:pPr>
        <w:rPr>
          <w:rFonts w:ascii="Times New Roman" w:hAnsi="Times New Roman" w:cs="Times New Roman"/>
          <w:sz w:val="24"/>
          <w:szCs w:val="24"/>
          <w:lang w:val="sr-Latn-BA"/>
        </w:rPr>
      </w:pPr>
    </w:p>
    <w:p w:rsidR="00C04A71" w:rsidRPr="001403A1" w:rsidRDefault="00C04A71" w:rsidP="00C04A71">
      <w:pPr>
        <w:rPr>
          <w:rFonts w:ascii="Times New Roman" w:hAnsi="Times New Roman" w:cs="Times New Roman"/>
          <w:sz w:val="24"/>
          <w:szCs w:val="24"/>
          <w:lang w:val="sr-Latn-BA"/>
        </w:rPr>
      </w:pPr>
    </w:p>
    <w:p w:rsidR="00C04A71" w:rsidRPr="001403A1" w:rsidRDefault="00C04A71" w:rsidP="00C04A71">
      <w:pPr>
        <w:rPr>
          <w:rFonts w:ascii="Times New Roman" w:hAnsi="Times New Roman" w:cs="Times New Roman"/>
          <w:sz w:val="24"/>
          <w:szCs w:val="24"/>
          <w:lang w:val="sr-Latn-BA"/>
        </w:rPr>
      </w:pPr>
    </w:p>
    <w:p w:rsidR="00C04A71" w:rsidRDefault="00C04A71" w:rsidP="00C04A71">
      <w:pPr>
        <w:rPr>
          <w:rFonts w:ascii="Times New Roman" w:hAnsi="Times New Roman" w:cs="Times New Roman"/>
          <w:sz w:val="24"/>
          <w:szCs w:val="24"/>
          <w:lang w:val="sr-Latn-BA"/>
        </w:rPr>
      </w:pPr>
    </w:p>
    <w:p w:rsidR="00C04A71" w:rsidRDefault="00C04A71" w:rsidP="00C04A71">
      <w:pPr>
        <w:rPr>
          <w:rFonts w:ascii="Times New Roman" w:hAnsi="Times New Roman" w:cs="Times New Roman"/>
          <w:sz w:val="24"/>
          <w:szCs w:val="24"/>
          <w:lang w:val="sr-Latn-BA"/>
        </w:rPr>
      </w:pPr>
    </w:p>
    <w:p w:rsidR="00C04A71" w:rsidRDefault="00C04A71" w:rsidP="00C04A71">
      <w:pPr>
        <w:rPr>
          <w:rFonts w:ascii="Times New Roman" w:hAnsi="Times New Roman" w:cs="Times New Roman"/>
          <w:sz w:val="24"/>
          <w:szCs w:val="24"/>
          <w:lang w:val="sr-Latn-BA"/>
        </w:rPr>
      </w:pPr>
    </w:p>
    <w:p w:rsidR="00C04A71" w:rsidRDefault="00C04A71" w:rsidP="00C04A71">
      <w:pPr>
        <w:rPr>
          <w:rFonts w:ascii="Times New Roman" w:hAnsi="Times New Roman" w:cs="Times New Roman"/>
          <w:sz w:val="24"/>
          <w:szCs w:val="24"/>
          <w:lang w:val="sr-Latn-BA"/>
        </w:rPr>
      </w:pPr>
    </w:p>
    <w:p w:rsidR="00C04A71" w:rsidRDefault="00C04A71" w:rsidP="00C04A71">
      <w:pPr>
        <w:rPr>
          <w:rFonts w:ascii="Times New Roman" w:hAnsi="Times New Roman" w:cs="Times New Roman"/>
          <w:sz w:val="24"/>
          <w:szCs w:val="24"/>
          <w:lang w:val="sr-Latn-BA"/>
        </w:rPr>
      </w:pPr>
    </w:p>
    <w:p w:rsidR="00C04A71" w:rsidRDefault="00C04A71" w:rsidP="00C04A71">
      <w:pPr>
        <w:rPr>
          <w:rFonts w:ascii="Times New Roman" w:hAnsi="Times New Roman" w:cs="Times New Roman"/>
          <w:sz w:val="24"/>
          <w:szCs w:val="24"/>
          <w:lang w:val="sr-Latn-BA"/>
        </w:rPr>
      </w:pPr>
    </w:p>
    <w:p w:rsidR="00C04A71" w:rsidRDefault="00C04A71" w:rsidP="00C04A71">
      <w:pPr>
        <w:rPr>
          <w:rFonts w:ascii="Times New Roman" w:hAnsi="Times New Roman" w:cs="Times New Roman"/>
          <w:sz w:val="24"/>
          <w:szCs w:val="24"/>
          <w:lang w:val="sr-Latn-BA"/>
        </w:rPr>
      </w:pPr>
    </w:p>
    <w:p w:rsidR="00C04A71" w:rsidRDefault="00C04A71" w:rsidP="00C04A71">
      <w:pPr>
        <w:rPr>
          <w:rFonts w:ascii="Times New Roman" w:hAnsi="Times New Roman" w:cs="Times New Roman"/>
          <w:sz w:val="24"/>
          <w:szCs w:val="24"/>
          <w:lang w:val="sr-Latn-BA"/>
        </w:rPr>
      </w:pPr>
    </w:p>
    <w:p w:rsidR="00C04A71" w:rsidRDefault="00C04A71" w:rsidP="00C04A71">
      <w:pPr>
        <w:rPr>
          <w:rFonts w:ascii="Times New Roman" w:hAnsi="Times New Roman" w:cs="Times New Roman"/>
          <w:sz w:val="24"/>
          <w:szCs w:val="24"/>
          <w:lang w:val="sr-Latn-BA"/>
        </w:rPr>
      </w:pPr>
    </w:p>
    <w:p w:rsidR="00C04A71" w:rsidRDefault="00C04A71" w:rsidP="00C04A71">
      <w:pPr>
        <w:rPr>
          <w:rFonts w:ascii="Times New Roman" w:hAnsi="Times New Roman" w:cs="Times New Roman"/>
          <w:sz w:val="24"/>
          <w:szCs w:val="24"/>
          <w:lang w:val="sr-Latn-BA"/>
        </w:rPr>
      </w:pPr>
    </w:p>
    <w:p w:rsidR="00C04A71" w:rsidRDefault="00C04A71" w:rsidP="00C04A71">
      <w:pPr>
        <w:rPr>
          <w:rFonts w:ascii="Times New Roman" w:hAnsi="Times New Roman" w:cs="Times New Roman"/>
          <w:sz w:val="24"/>
          <w:szCs w:val="24"/>
          <w:lang w:val="sr-Latn-BA"/>
        </w:rPr>
      </w:pPr>
    </w:p>
    <w:p w:rsidR="00C04A71" w:rsidRDefault="00C04A71" w:rsidP="00C04A71">
      <w:pPr>
        <w:rPr>
          <w:rFonts w:ascii="Times New Roman" w:hAnsi="Times New Roman" w:cs="Times New Roman"/>
          <w:b/>
          <w:sz w:val="24"/>
          <w:szCs w:val="24"/>
          <w:lang w:val="sr-Latn-BA"/>
        </w:rPr>
      </w:pPr>
      <w:r w:rsidRPr="001403A1">
        <w:rPr>
          <w:rFonts w:ascii="Times New Roman" w:hAnsi="Times New Roman" w:cs="Times New Roman"/>
          <w:b/>
          <w:sz w:val="24"/>
          <w:szCs w:val="24"/>
          <w:lang w:val="sr-Latn-BA"/>
        </w:rPr>
        <w:lastRenderedPageBreak/>
        <w:t>LISTA AKRONIMA:</w:t>
      </w:r>
    </w:p>
    <w:p w:rsidR="00C04A71" w:rsidRPr="00071E60" w:rsidRDefault="00C04A71" w:rsidP="00C04A71">
      <w:pPr>
        <w:rPr>
          <w:rFonts w:ascii="Times New Roman" w:hAnsi="Times New Roman" w:cs="Times New Roman"/>
          <w:b/>
          <w:sz w:val="24"/>
          <w:szCs w:val="24"/>
          <w:lang w:val="sr-Latn-BA"/>
        </w:rPr>
      </w:pPr>
    </w:p>
    <w:p w:rsidR="00C04A71" w:rsidRPr="001403A1" w:rsidRDefault="00C04A71" w:rsidP="00C04A71">
      <w:pPr>
        <w:jc w:val="both"/>
        <w:rPr>
          <w:rFonts w:ascii="Times New Roman" w:hAnsi="Times New Roman" w:cs="Times New Roman"/>
          <w:sz w:val="24"/>
          <w:szCs w:val="24"/>
          <w:lang w:val="sr-Latn-BA"/>
        </w:rPr>
      </w:pPr>
      <w:r>
        <w:rPr>
          <w:rFonts w:ascii="Times New Roman" w:hAnsi="Times New Roman" w:cs="Times New Roman"/>
          <w:b/>
          <w:sz w:val="24"/>
          <w:szCs w:val="24"/>
          <w:lang w:val="sr-Latn-BA"/>
        </w:rPr>
        <w:t xml:space="preserve">Agencija, APIK </w:t>
      </w:r>
      <w:r w:rsidRPr="001403A1">
        <w:rPr>
          <w:rFonts w:ascii="Times New Roman" w:hAnsi="Times New Roman" w:cs="Times New Roman"/>
          <w:b/>
          <w:sz w:val="24"/>
          <w:szCs w:val="24"/>
          <w:lang w:val="sr-Latn-BA"/>
        </w:rPr>
        <w:t>-</w:t>
      </w:r>
      <w:r w:rsidRPr="001403A1">
        <w:rPr>
          <w:rFonts w:ascii="Times New Roman" w:hAnsi="Times New Roman" w:cs="Times New Roman"/>
          <w:sz w:val="24"/>
          <w:szCs w:val="24"/>
          <w:lang w:val="sr-Latn-BA"/>
        </w:rPr>
        <w:t xml:space="preserve"> Agencija za prevenciju korupcije i koordinaciju borbe protiv korupcije</w:t>
      </w:r>
    </w:p>
    <w:p w:rsidR="00C04A71" w:rsidRPr="001403A1" w:rsidRDefault="00C04A71" w:rsidP="00C04A71">
      <w:pPr>
        <w:jc w:val="both"/>
        <w:rPr>
          <w:rFonts w:ascii="Times New Roman" w:hAnsi="Times New Roman" w:cs="Times New Roman"/>
          <w:sz w:val="24"/>
          <w:szCs w:val="24"/>
          <w:lang w:val="sr-Latn-BA"/>
        </w:rPr>
      </w:pPr>
      <w:r w:rsidRPr="001403A1">
        <w:rPr>
          <w:rFonts w:ascii="Times New Roman" w:hAnsi="Times New Roman" w:cs="Times New Roman"/>
          <w:b/>
          <w:sz w:val="24"/>
          <w:szCs w:val="24"/>
          <w:lang w:val="sr-Latn-BA"/>
        </w:rPr>
        <w:t xml:space="preserve">Zakon - </w:t>
      </w:r>
      <w:r w:rsidRPr="001403A1">
        <w:rPr>
          <w:rFonts w:ascii="Times New Roman" w:hAnsi="Times New Roman" w:cs="Times New Roman"/>
          <w:sz w:val="24"/>
          <w:szCs w:val="24"/>
          <w:lang w:val="sr-Latn-BA"/>
        </w:rPr>
        <w:t>Zakon o Agenciji za prevenciju korupcije i koordinaciju borbe protiv korupcije</w:t>
      </w:r>
      <w:r>
        <w:rPr>
          <w:rFonts w:ascii="Times New Roman" w:hAnsi="Times New Roman" w:cs="Times New Roman"/>
          <w:sz w:val="24"/>
          <w:szCs w:val="24"/>
          <w:lang w:val="sr-Latn-BA"/>
        </w:rPr>
        <w:t xml:space="preserve"> („Službeni glasnik BiH“, broj: 103/09 i 58/13)</w:t>
      </w:r>
    </w:p>
    <w:p w:rsidR="00C04A71" w:rsidRPr="003E0174" w:rsidRDefault="00C04A71" w:rsidP="00C04A71">
      <w:pPr>
        <w:jc w:val="both"/>
        <w:rPr>
          <w:rFonts w:ascii="Times New Roman" w:hAnsi="Times New Roman" w:cs="Times New Roman"/>
          <w:sz w:val="24"/>
          <w:szCs w:val="24"/>
          <w:lang w:val="sr-Latn-BA"/>
        </w:rPr>
      </w:pPr>
      <w:r w:rsidRPr="001403A1">
        <w:rPr>
          <w:rFonts w:ascii="Times New Roman" w:hAnsi="Times New Roman" w:cs="Times New Roman"/>
          <w:b/>
          <w:sz w:val="24"/>
          <w:szCs w:val="24"/>
          <w:lang w:val="sr-Latn-BA"/>
        </w:rPr>
        <w:t xml:space="preserve">Strategija – </w:t>
      </w:r>
      <w:r w:rsidRPr="001403A1">
        <w:rPr>
          <w:rFonts w:ascii="Times New Roman" w:hAnsi="Times New Roman" w:cs="Times New Roman"/>
          <w:sz w:val="24"/>
          <w:szCs w:val="24"/>
          <w:lang w:val="sr-Latn-BA"/>
        </w:rPr>
        <w:t>Strategija za borbu protiv korupcije 2015-2019.</w:t>
      </w:r>
    </w:p>
    <w:p w:rsidR="00C04A71" w:rsidRPr="001403A1" w:rsidRDefault="00C04A71" w:rsidP="00C04A71">
      <w:pPr>
        <w:jc w:val="both"/>
        <w:rPr>
          <w:rFonts w:ascii="Times New Roman" w:hAnsi="Times New Roman" w:cs="Times New Roman"/>
          <w:sz w:val="24"/>
          <w:szCs w:val="24"/>
          <w:lang w:val="sr-Latn-BA"/>
        </w:rPr>
      </w:pPr>
      <w:r w:rsidRPr="001403A1">
        <w:rPr>
          <w:rFonts w:ascii="Times New Roman" w:hAnsi="Times New Roman" w:cs="Times New Roman"/>
          <w:b/>
          <w:sz w:val="24"/>
          <w:szCs w:val="24"/>
          <w:lang w:val="sr-Latn-BA"/>
        </w:rPr>
        <w:t xml:space="preserve">Akcioni plan - </w:t>
      </w:r>
      <w:r w:rsidRPr="001403A1">
        <w:rPr>
          <w:rFonts w:ascii="Times New Roman" w:hAnsi="Times New Roman" w:cs="Times New Roman"/>
          <w:sz w:val="24"/>
          <w:szCs w:val="24"/>
          <w:lang w:val="sr-Latn-BA"/>
        </w:rPr>
        <w:t>Akcioni plan za sprovođenje Strategije za borbu protiv korupcije 2015-2019.</w:t>
      </w:r>
    </w:p>
    <w:p w:rsidR="00C04A71" w:rsidRPr="001403A1" w:rsidRDefault="00C04A71" w:rsidP="00C04A71">
      <w:pPr>
        <w:jc w:val="both"/>
        <w:rPr>
          <w:rFonts w:ascii="Times New Roman" w:hAnsi="Times New Roman" w:cs="Times New Roman"/>
          <w:sz w:val="24"/>
          <w:szCs w:val="24"/>
          <w:lang w:val="sr-Latn-BA"/>
        </w:rPr>
      </w:pPr>
      <w:r>
        <w:rPr>
          <w:rFonts w:ascii="Times New Roman" w:hAnsi="Times New Roman" w:cs="Times New Roman"/>
          <w:b/>
          <w:sz w:val="24"/>
          <w:szCs w:val="24"/>
          <w:lang w:val="sr-Latn-BA"/>
        </w:rPr>
        <w:t xml:space="preserve">PBK - </w:t>
      </w:r>
      <w:r w:rsidRPr="001403A1">
        <w:rPr>
          <w:rFonts w:ascii="Times New Roman" w:hAnsi="Times New Roman" w:cs="Times New Roman"/>
          <w:sz w:val="24"/>
          <w:szCs w:val="24"/>
          <w:lang w:val="sr-Latn-BA"/>
        </w:rPr>
        <w:t>Plan za borbu protiv korupcije</w:t>
      </w:r>
    </w:p>
    <w:p w:rsidR="00C04A71" w:rsidRPr="00256F85" w:rsidRDefault="00C04A71" w:rsidP="00C04A71">
      <w:pPr>
        <w:rPr>
          <w:rFonts w:ascii="Times New Roman" w:hAnsi="Times New Roman" w:cs="Times New Roman"/>
          <w:sz w:val="24"/>
          <w:szCs w:val="24"/>
        </w:rPr>
      </w:pPr>
      <w:r w:rsidRPr="00FB4DC2">
        <w:rPr>
          <w:rFonts w:ascii="Times New Roman" w:hAnsi="Times New Roman" w:cs="Times New Roman"/>
          <w:b/>
          <w:sz w:val="24"/>
          <w:szCs w:val="24"/>
          <w:lang w:val="sr-Latn-BA"/>
        </w:rPr>
        <w:t xml:space="preserve">Odjeljenje za sukob interesa - </w:t>
      </w:r>
      <w:r w:rsidRPr="00FB4DC2">
        <w:rPr>
          <w:rFonts w:ascii="Times New Roman" w:hAnsi="Times New Roman" w:cs="Times New Roman"/>
          <w:sz w:val="24"/>
          <w:szCs w:val="24"/>
        </w:rPr>
        <w:t xml:space="preserve">Odjeljenje za sukob interesa / </w:t>
      </w:r>
      <w:r w:rsidR="00BF36E2">
        <w:rPr>
          <w:rFonts w:ascii="Times New Roman" w:hAnsi="Times New Roman" w:cs="Times New Roman"/>
          <w:sz w:val="24"/>
          <w:szCs w:val="24"/>
        </w:rPr>
        <w:t>Ured</w:t>
      </w:r>
      <w:r w:rsidRPr="00FB4DC2">
        <w:rPr>
          <w:rFonts w:ascii="Times New Roman" w:hAnsi="Times New Roman" w:cs="Times New Roman"/>
          <w:sz w:val="24"/>
          <w:szCs w:val="24"/>
        </w:rPr>
        <w:t xml:space="preserve"> Komisije za </w:t>
      </w:r>
      <w:r>
        <w:rPr>
          <w:rFonts w:ascii="Times New Roman" w:hAnsi="Times New Roman" w:cs="Times New Roman"/>
          <w:sz w:val="24"/>
          <w:szCs w:val="24"/>
        </w:rPr>
        <w:t xml:space="preserve">                   </w:t>
      </w:r>
      <w:r w:rsidRPr="00FB4DC2">
        <w:rPr>
          <w:rFonts w:ascii="Times New Roman" w:hAnsi="Times New Roman" w:cs="Times New Roman"/>
          <w:sz w:val="24"/>
          <w:szCs w:val="24"/>
        </w:rPr>
        <w:t>odlučivanje o sukobu interesa</w:t>
      </w:r>
    </w:p>
    <w:p w:rsidR="00C04A71" w:rsidRPr="001403A1" w:rsidRDefault="00C04A71" w:rsidP="00C04A71">
      <w:pPr>
        <w:rPr>
          <w:rFonts w:ascii="Times New Roman" w:hAnsi="Times New Roman" w:cs="Times New Roman"/>
          <w:sz w:val="24"/>
          <w:szCs w:val="24"/>
          <w:lang w:val="sr-Latn-BA"/>
        </w:rPr>
      </w:pPr>
    </w:p>
    <w:p w:rsidR="00C04A71" w:rsidRPr="001403A1" w:rsidRDefault="00C04A71" w:rsidP="00C04A71">
      <w:pPr>
        <w:rPr>
          <w:rFonts w:ascii="Times New Roman" w:hAnsi="Times New Roman" w:cs="Times New Roman"/>
          <w:sz w:val="24"/>
          <w:szCs w:val="24"/>
          <w:lang w:val="sr-Latn-BA"/>
        </w:rPr>
      </w:pPr>
    </w:p>
    <w:p w:rsidR="00C04A71" w:rsidRPr="001403A1" w:rsidRDefault="00C04A71" w:rsidP="00C04A71">
      <w:pPr>
        <w:rPr>
          <w:rFonts w:ascii="Times New Roman" w:hAnsi="Times New Roman" w:cs="Times New Roman"/>
          <w:sz w:val="24"/>
          <w:szCs w:val="24"/>
          <w:lang w:val="sr-Latn-BA"/>
        </w:rPr>
      </w:pPr>
    </w:p>
    <w:p w:rsidR="00C04A71" w:rsidRPr="001403A1" w:rsidRDefault="00C04A71" w:rsidP="00C04A71">
      <w:pPr>
        <w:rPr>
          <w:rFonts w:ascii="Times New Roman" w:hAnsi="Times New Roman" w:cs="Times New Roman"/>
          <w:sz w:val="24"/>
          <w:szCs w:val="24"/>
          <w:lang w:val="sr-Latn-BA"/>
        </w:rPr>
      </w:pPr>
    </w:p>
    <w:p w:rsidR="00C04A71" w:rsidRPr="001403A1" w:rsidRDefault="00C04A71" w:rsidP="00C04A71">
      <w:pPr>
        <w:rPr>
          <w:rFonts w:ascii="Times New Roman" w:hAnsi="Times New Roman" w:cs="Times New Roman"/>
          <w:sz w:val="24"/>
          <w:szCs w:val="24"/>
          <w:lang w:val="sr-Latn-BA"/>
        </w:rPr>
      </w:pPr>
    </w:p>
    <w:p w:rsidR="00C04A71" w:rsidRPr="001403A1" w:rsidRDefault="00C04A71" w:rsidP="00C04A71">
      <w:pPr>
        <w:rPr>
          <w:rFonts w:ascii="Times New Roman" w:hAnsi="Times New Roman" w:cs="Times New Roman"/>
          <w:sz w:val="24"/>
          <w:szCs w:val="24"/>
          <w:lang w:val="sr-Latn-BA"/>
        </w:rPr>
      </w:pPr>
    </w:p>
    <w:p w:rsidR="00C04A71" w:rsidRPr="001403A1" w:rsidRDefault="00C04A71" w:rsidP="00C04A71">
      <w:pPr>
        <w:rPr>
          <w:rFonts w:ascii="Times New Roman" w:hAnsi="Times New Roman" w:cs="Times New Roman"/>
          <w:sz w:val="24"/>
          <w:szCs w:val="24"/>
          <w:lang w:val="sr-Latn-BA"/>
        </w:rPr>
      </w:pPr>
    </w:p>
    <w:p w:rsidR="00C04A71" w:rsidRDefault="00C04A71" w:rsidP="00C04A71">
      <w:pPr>
        <w:rPr>
          <w:rFonts w:ascii="Times New Roman" w:hAnsi="Times New Roman" w:cs="Times New Roman"/>
          <w:sz w:val="24"/>
          <w:szCs w:val="24"/>
          <w:lang w:val="sr-Latn-BA"/>
        </w:rPr>
      </w:pPr>
      <w:r>
        <w:rPr>
          <w:rFonts w:ascii="Times New Roman" w:hAnsi="Times New Roman" w:cs="Times New Roman"/>
          <w:sz w:val="24"/>
          <w:szCs w:val="24"/>
          <w:lang w:val="sr-Latn-BA"/>
        </w:rPr>
        <w:br w:type="page"/>
      </w:r>
    </w:p>
    <w:p w:rsidR="00C04A71" w:rsidRPr="00052FF7" w:rsidRDefault="00C04A71" w:rsidP="00C04A71">
      <w:pPr>
        <w:jc w:val="both"/>
        <w:rPr>
          <w:rFonts w:ascii="Times New Roman" w:hAnsi="Times New Roman" w:cs="Times New Roman"/>
          <w:sz w:val="24"/>
          <w:szCs w:val="24"/>
          <w:lang w:val="sr-Latn-BA"/>
        </w:rPr>
      </w:pPr>
      <w:r w:rsidRPr="00052FF7">
        <w:rPr>
          <w:rFonts w:ascii="Times New Roman" w:hAnsi="Times New Roman" w:cs="Times New Roman"/>
          <w:sz w:val="24"/>
          <w:szCs w:val="24"/>
          <w:lang w:val="sr-Latn-BA"/>
        </w:rPr>
        <w:lastRenderedPageBreak/>
        <w:t xml:space="preserve">Na osnovu člana 10. Zakona o Agenciji za prevenciju korupcije i koordinaciju borbe protiv korupcije („Službeni glasnik BiH“, </w:t>
      </w:r>
      <w:r>
        <w:rPr>
          <w:rFonts w:ascii="Times New Roman" w:hAnsi="Times New Roman" w:cs="Times New Roman"/>
          <w:sz w:val="24"/>
          <w:szCs w:val="24"/>
          <w:lang w:val="sr-Latn-BA"/>
        </w:rPr>
        <w:t>br.</w:t>
      </w:r>
      <w:r w:rsidRPr="00052FF7">
        <w:rPr>
          <w:rFonts w:ascii="Times New Roman" w:hAnsi="Times New Roman" w:cs="Times New Roman"/>
          <w:sz w:val="24"/>
          <w:szCs w:val="24"/>
          <w:lang w:val="sr-Latn-BA"/>
        </w:rPr>
        <w:t>:103/09 i 58/13), te u skladu sa Strategijom za borbu protiv korupcije</w:t>
      </w:r>
      <w:r>
        <w:rPr>
          <w:rFonts w:ascii="Times New Roman" w:hAnsi="Times New Roman" w:cs="Times New Roman"/>
          <w:sz w:val="24"/>
          <w:szCs w:val="24"/>
          <w:lang w:val="sr-Latn-BA"/>
        </w:rPr>
        <w:t xml:space="preserve"> </w:t>
      </w:r>
      <w:r w:rsidRPr="00052FF7">
        <w:rPr>
          <w:rFonts w:ascii="Times New Roman" w:hAnsi="Times New Roman" w:cs="Times New Roman"/>
          <w:sz w:val="24"/>
          <w:szCs w:val="24"/>
          <w:lang w:val="sr-Latn-BA"/>
        </w:rPr>
        <w:t>2015-2019.</w:t>
      </w:r>
      <w:r w:rsidRPr="00052FF7">
        <w:rPr>
          <w:rStyle w:val="FootnoteReference"/>
        </w:rPr>
        <w:footnoteReference w:id="1"/>
      </w:r>
      <w:r w:rsidRPr="00052FF7">
        <w:rPr>
          <w:rFonts w:ascii="Times New Roman" w:hAnsi="Times New Roman" w:cs="Times New Roman"/>
          <w:sz w:val="24"/>
          <w:szCs w:val="24"/>
          <w:lang w:val="sr-Latn-BA"/>
        </w:rPr>
        <w:t xml:space="preserve"> i Strateškim programom 2.7. Ujednačavanje metodologije za izradu i sprovođenje planova za borbu protiv korupcije za javne institucije u BiH i uspostavlјanje zakonske obaveze za izradu planova integriteta u svim javnim institucijama u BiH, direktor Agencije za prevenciju korupcije i koordinaciju borbe protiv korupcije donosi:</w:t>
      </w:r>
    </w:p>
    <w:p w:rsidR="00C04A71" w:rsidRPr="00052FF7" w:rsidRDefault="00C04A71" w:rsidP="00C04A71">
      <w:pPr>
        <w:jc w:val="both"/>
        <w:rPr>
          <w:rFonts w:ascii="Times New Roman" w:hAnsi="Times New Roman" w:cs="Times New Roman"/>
          <w:sz w:val="24"/>
          <w:szCs w:val="24"/>
          <w:lang w:val="sr-Latn-BA"/>
        </w:rPr>
      </w:pPr>
    </w:p>
    <w:p w:rsidR="00C04A71" w:rsidRPr="00052FF7" w:rsidRDefault="00C04A71" w:rsidP="00C04A71">
      <w:pPr>
        <w:tabs>
          <w:tab w:val="left" w:pos="4706"/>
        </w:tabs>
        <w:jc w:val="center"/>
        <w:rPr>
          <w:rFonts w:ascii="Times New Roman" w:hAnsi="Times New Roman" w:cs="Times New Roman"/>
          <w:b/>
          <w:sz w:val="32"/>
          <w:szCs w:val="32"/>
          <w:lang w:val="sr-Latn-BA"/>
        </w:rPr>
      </w:pPr>
      <w:r w:rsidRPr="00052FF7">
        <w:rPr>
          <w:rFonts w:ascii="Times New Roman" w:hAnsi="Times New Roman" w:cs="Times New Roman"/>
          <w:b/>
          <w:sz w:val="32"/>
          <w:szCs w:val="32"/>
          <w:lang w:val="sr-Latn-BA"/>
        </w:rPr>
        <w:t>PLA</w:t>
      </w:r>
      <w:r w:rsidR="00837C89">
        <w:rPr>
          <w:rFonts w:ascii="Times New Roman" w:hAnsi="Times New Roman" w:cs="Times New Roman"/>
          <w:b/>
          <w:sz w:val="32"/>
          <w:szCs w:val="32"/>
          <w:lang w:val="sr-Latn-BA"/>
        </w:rPr>
        <w:t>N ZA BORBU PROTIV KORUPCIJE 2018-2019</w:t>
      </w:r>
      <w:bookmarkStart w:id="0" w:name="_GoBack"/>
      <w:bookmarkEnd w:id="0"/>
      <w:r w:rsidRPr="00052FF7">
        <w:rPr>
          <w:rFonts w:ascii="Times New Roman" w:hAnsi="Times New Roman" w:cs="Times New Roman"/>
          <w:b/>
          <w:sz w:val="32"/>
          <w:szCs w:val="32"/>
          <w:lang w:val="sr-Latn-BA"/>
        </w:rPr>
        <w:t>.</w:t>
      </w:r>
    </w:p>
    <w:p w:rsidR="00C04A71" w:rsidRPr="00052FF7" w:rsidRDefault="00C04A71" w:rsidP="00C04A71">
      <w:pPr>
        <w:pStyle w:val="Heading1"/>
      </w:pPr>
      <w:bookmarkStart w:id="1" w:name="_Toc436122241"/>
      <w:bookmarkStart w:id="2" w:name="_Toc439153904"/>
      <w:r w:rsidRPr="00052FF7">
        <w:t>UVOD</w:t>
      </w:r>
      <w:bookmarkEnd w:id="1"/>
      <w:bookmarkEnd w:id="2"/>
    </w:p>
    <w:p w:rsidR="00C04A71" w:rsidRPr="00052FF7" w:rsidRDefault="00C04A71" w:rsidP="00C04A71">
      <w:pPr>
        <w:pStyle w:val="NoSpacing"/>
        <w:tabs>
          <w:tab w:val="left" w:pos="1276"/>
        </w:tabs>
        <w:ind w:left="1069"/>
        <w:rPr>
          <w:rFonts w:ascii="Times New Roman" w:hAnsi="Times New Roman" w:cs="Times New Roman"/>
          <w:b/>
          <w:sz w:val="24"/>
          <w:szCs w:val="24"/>
          <w:lang w:val="sr-Latn-BA"/>
        </w:rPr>
      </w:pPr>
    </w:p>
    <w:p w:rsidR="00C04A71" w:rsidRPr="00052FF7" w:rsidRDefault="00C04A71" w:rsidP="00C04A71">
      <w:pPr>
        <w:pStyle w:val="NoSpacing"/>
        <w:tabs>
          <w:tab w:val="left" w:pos="1276"/>
        </w:tabs>
        <w:rPr>
          <w:rFonts w:ascii="Times New Roman" w:hAnsi="Times New Roman" w:cs="Times New Roman"/>
          <w:b/>
          <w:i/>
          <w:sz w:val="24"/>
          <w:szCs w:val="24"/>
          <w:lang w:val="sr-Latn-BA"/>
        </w:rPr>
      </w:pPr>
      <w:r w:rsidRPr="00052FF7">
        <w:rPr>
          <w:rFonts w:ascii="Times New Roman" w:hAnsi="Times New Roman" w:cs="Times New Roman"/>
          <w:i/>
          <w:sz w:val="24"/>
          <w:szCs w:val="24"/>
          <w:lang w:val="sr-Latn-BA"/>
        </w:rPr>
        <w:t xml:space="preserve">       </w:t>
      </w:r>
      <w:r w:rsidRPr="00052FF7">
        <w:rPr>
          <w:rFonts w:ascii="Times New Roman" w:hAnsi="Times New Roman" w:cs="Times New Roman"/>
          <w:b/>
          <w:i/>
          <w:sz w:val="24"/>
          <w:szCs w:val="24"/>
          <w:lang w:val="sr-Latn-BA"/>
        </w:rPr>
        <w:t>Osnivanje i status Agencije</w:t>
      </w:r>
    </w:p>
    <w:p w:rsidR="00C04A71" w:rsidRPr="00052FF7" w:rsidRDefault="00C04A71" w:rsidP="00C04A71">
      <w:pPr>
        <w:pStyle w:val="NoSpacing"/>
        <w:tabs>
          <w:tab w:val="left" w:pos="1276"/>
        </w:tabs>
        <w:rPr>
          <w:rFonts w:ascii="Times New Roman" w:hAnsi="Times New Roman" w:cs="Times New Roman"/>
          <w:color w:val="000000"/>
          <w:sz w:val="24"/>
          <w:szCs w:val="24"/>
          <w:lang w:val="sr-Latn-BA"/>
        </w:rPr>
      </w:pPr>
    </w:p>
    <w:p w:rsidR="00C04A71" w:rsidRPr="00F05B30" w:rsidRDefault="00C04A71" w:rsidP="00C04A71">
      <w:pPr>
        <w:pStyle w:val="NoSpacing"/>
        <w:tabs>
          <w:tab w:val="left" w:pos="1276"/>
        </w:tabs>
        <w:rPr>
          <w:rFonts w:ascii="Times New Roman" w:hAnsi="Times New Roman" w:cs="Times New Roman"/>
          <w:color w:val="000000"/>
          <w:sz w:val="24"/>
          <w:szCs w:val="24"/>
          <w:lang w:val="bs-Latn-BA"/>
        </w:rPr>
      </w:pPr>
      <w:r w:rsidRPr="00052FF7">
        <w:rPr>
          <w:rFonts w:ascii="Times New Roman" w:hAnsi="Times New Roman" w:cs="Times New Roman"/>
          <w:color w:val="000000"/>
          <w:sz w:val="24"/>
          <w:szCs w:val="24"/>
          <w:lang w:val="sr-Latn-BA"/>
        </w:rPr>
        <w:t xml:space="preserve">       Predstavnički dom Parlamentarne skupštine BiH na 69. sjednici, održanoj 30. decembra 2009. godine, i na 40. sjednici Doma naroda, održanoj istog dana usvojio Zakon o Agenciji za prevenciju korupcije i koordinaciju borbe protiv korupcije („Službeni glasnik BiH“ , broj: 103/09 i 58/13). Zakon je donesen s cilјem prevencije uticaja korupci</w:t>
      </w:r>
      <w:r w:rsidR="00BF36E2">
        <w:rPr>
          <w:rFonts w:ascii="Times New Roman" w:hAnsi="Times New Roman" w:cs="Times New Roman"/>
          <w:color w:val="000000"/>
          <w:sz w:val="24"/>
          <w:szCs w:val="24"/>
          <w:lang w:val="sr-Latn-BA"/>
        </w:rPr>
        <w:t xml:space="preserve">je na razvoj demokratije i </w:t>
      </w:r>
      <w:proofErr w:type="spellStart"/>
      <w:r w:rsidR="00BF36E2">
        <w:rPr>
          <w:rFonts w:ascii="Times New Roman" w:hAnsi="Times New Roman" w:cs="Times New Roman"/>
          <w:color w:val="000000"/>
          <w:sz w:val="24"/>
          <w:szCs w:val="24"/>
          <w:lang w:val="sr-Latn-BA"/>
        </w:rPr>
        <w:t>pošti</w:t>
      </w:r>
      <w:r w:rsidRPr="00052FF7">
        <w:rPr>
          <w:rFonts w:ascii="Times New Roman" w:hAnsi="Times New Roman" w:cs="Times New Roman"/>
          <w:color w:val="000000"/>
          <w:sz w:val="24"/>
          <w:szCs w:val="24"/>
          <w:lang w:val="sr-Latn-BA"/>
        </w:rPr>
        <w:t>vanja</w:t>
      </w:r>
      <w:proofErr w:type="spellEnd"/>
      <w:r w:rsidRPr="00052FF7">
        <w:rPr>
          <w:rFonts w:ascii="Times New Roman" w:hAnsi="Times New Roman" w:cs="Times New Roman"/>
          <w:color w:val="000000"/>
          <w:sz w:val="24"/>
          <w:szCs w:val="24"/>
          <w:lang w:val="sr-Latn-BA"/>
        </w:rPr>
        <w:t xml:space="preserve"> osnovnih lјudskih prava i sloboda, kao i uticaja na podrivanje ekonomskog i privrednog razvoja Bosne i Hercegovine, te svih ostalih oblika uticaja na društvene vrijednosti, kao i za koordinaciju borbe protiv korupcije. Prema Zakonu, Agencija</w:t>
      </w:r>
      <w:r w:rsidRPr="001403A1">
        <w:rPr>
          <w:rFonts w:ascii="Times New Roman" w:hAnsi="Times New Roman" w:cs="Times New Roman"/>
          <w:color w:val="000000"/>
          <w:sz w:val="24"/>
          <w:szCs w:val="24"/>
          <w:lang w:val="sr-Cyrl-BA"/>
        </w:rPr>
        <w:t xml:space="preserve"> je nezavisna i samostalna upravna organizacija, koja za svoj rad odgovara Parlamentarnoj skupštini Bosne i Hercegovine. U skladu sa članom 6. stav 3. Zakona o Agenciji za prevenciju korupcije i koordinaciju borbe protiv korupcije, </w:t>
      </w:r>
      <w:r w:rsidR="00BF36E2">
        <w:rPr>
          <w:rFonts w:ascii="Times New Roman" w:hAnsi="Times New Roman" w:cs="Times New Roman"/>
          <w:color w:val="000000"/>
          <w:sz w:val="24"/>
          <w:szCs w:val="24"/>
          <w:lang w:val="bs-Latn-BA"/>
        </w:rPr>
        <w:t>Vijeće</w:t>
      </w:r>
      <w:r w:rsidRPr="001403A1">
        <w:rPr>
          <w:rFonts w:ascii="Times New Roman" w:hAnsi="Times New Roman" w:cs="Times New Roman"/>
          <w:color w:val="000000"/>
          <w:sz w:val="24"/>
          <w:szCs w:val="24"/>
          <w:lang w:val="sr-Cyrl-BA"/>
        </w:rPr>
        <w:t xml:space="preserve"> ministara Bosne i Hercegovine je na 116. sjednici, održanoj </w:t>
      </w:r>
      <w:r>
        <w:rPr>
          <w:rFonts w:ascii="Times New Roman" w:hAnsi="Times New Roman" w:cs="Times New Roman"/>
          <w:color w:val="000000"/>
          <w:sz w:val="24"/>
          <w:szCs w:val="24"/>
          <w:lang w:val="sr-Cyrl-BA"/>
        </w:rPr>
        <w:t xml:space="preserve">09. marta 2010. godine, </w:t>
      </w:r>
      <w:proofErr w:type="spellStart"/>
      <w:r>
        <w:rPr>
          <w:rFonts w:ascii="Times New Roman" w:hAnsi="Times New Roman" w:cs="Times New Roman"/>
          <w:color w:val="000000"/>
          <w:sz w:val="24"/>
          <w:szCs w:val="24"/>
          <w:lang w:val="sr-Cyrl-BA"/>
        </w:rPr>
        <w:t>doni</w:t>
      </w:r>
      <w:proofErr w:type="spellEnd"/>
      <w:r w:rsidR="00BF36E2">
        <w:rPr>
          <w:rFonts w:ascii="Times New Roman" w:hAnsi="Times New Roman" w:cs="Times New Roman"/>
          <w:color w:val="000000"/>
          <w:sz w:val="24"/>
          <w:szCs w:val="24"/>
          <w:lang w:val="bs-Latn-BA"/>
        </w:rPr>
        <w:t>jelo</w:t>
      </w:r>
      <w:r w:rsidRPr="001403A1">
        <w:rPr>
          <w:rFonts w:ascii="Times New Roman" w:hAnsi="Times New Roman" w:cs="Times New Roman"/>
          <w:color w:val="000000"/>
          <w:sz w:val="24"/>
          <w:szCs w:val="24"/>
          <w:lang w:val="sr-Cyrl-BA"/>
        </w:rPr>
        <w:t xml:space="preserve"> Odluku (broj 43/10) kojom je utvrđeno da je sjedište Agencije za prevenciju korupcije i koordinaciju borbe protiv korupcije u Istočnom Sarajevu.</w:t>
      </w:r>
      <w:r w:rsidRPr="001403A1">
        <w:rPr>
          <w:rFonts w:ascii="Times New Roman" w:hAnsi="Times New Roman" w:cs="Times New Roman"/>
          <w:color w:val="000000"/>
          <w:sz w:val="24"/>
          <w:szCs w:val="24"/>
          <w:lang w:val="sr-Latn-BA"/>
        </w:rPr>
        <w:t xml:space="preserve"> </w:t>
      </w:r>
    </w:p>
    <w:p w:rsidR="00C04A71" w:rsidRDefault="00C04A71" w:rsidP="00C04A71">
      <w:pPr>
        <w:pStyle w:val="NoSpacing"/>
        <w:tabs>
          <w:tab w:val="left" w:pos="1276"/>
        </w:tabs>
        <w:rPr>
          <w:rFonts w:ascii="Times New Roman" w:hAnsi="Times New Roman" w:cs="Times New Roman"/>
          <w:b/>
          <w:sz w:val="24"/>
          <w:szCs w:val="24"/>
          <w:lang w:val="sr-Latn-BA"/>
        </w:rPr>
      </w:pPr>
    </w:p>
    <w:p w:rsidR="00C04A71" w:rsidRPr="001403A1" w:rsidRDefault="00C04A71" w:rsidP="00C04A71">
      <w:pPr>
        <w:pStyle w:val="NoSpacing"/>
        <w:tabs>
          <w:tab w:val="left" w:pos="1276"/>
        </w:tabs>
        <w:rPr>
          <w:rFonts w:ascii="Times New Roman" w:hAnsi="Times New Roman" w:cs="Times New Roman"/>
          <w:b/>
          <w:sz w:val="24"/>
          <w:szCs w:val="24"/>
          <w:lang w:val="sr-Latn-BA"/>
        </w:rPr>
      </w:pPr>
    </w:p>
    <w:p w:rsidR="00C04A71" w:rsidRPr="002915D3" w:rsidRDefault="00C04A71" w:rsidP="00C04A71">
      <w:pPr>
        <w:pStyle w:val="NoSpacing"/>
        <w:tabs>
          <w:tab w:val="left" w:pos="1276"/>
        </w:tabs>
        <w:rPr>
          <w:rFonts w:ascii="Times New Roman" w:hAnsi="Times New Roman" w:cs="Times New Roman"/>
          <w:b/>
          <w:i/>
          <w:sz w:val="24"/>
          <w:szCs w:val="24"/>
          <w:lang w:val="sr-Latn-BA"/>
        </w:rPr>
      </w:pPr>
      <w:r>
        <w:rPr>
          <w:rFonts w:ascii="Times New Roman" w:hAnsi="Times New Roman" w:cs="Times New Roman"/>
          <w:i/>
          <w:sz w:val="24"/>
          <w:szCs w:val="24"/>
          <w:lang w:val="sr-Latn-BA"/>
        </w:rPr>
        <w:t xml:space="preserve">       </w:t>
      </w:r>
      <w:r w:rsidRPr="002915D3">
        <w:rPr>
          <w:rFonts w:ascii="Times New Roman" w:hAnsi="Times New Roman" w:cs="Times New Roman"/>
          <w:b/>
          <w:i/>
          <w:sz w:val="24"/>
          <w:szCs w:val="24"/>
          <w:lang w:val="sr-Latn-BA"/>
        </w:rPr>
        <w:t>Nadležnosti Agencije</w:t>
      </w:r>
    </w:p>
    <w:p w:rsidR="00C04A71" w:rsidRPr="001403A1" w:rsidRDefault="00C04A71" w:rsidP="00C04A71">
      <w:pPr>
        <w:pStyle w:val="NoSpacing"/>
        <w:tabs>
          <w:tab w:val="left" w:pos="1276"/>
        </w:tabs>
        <w:rPr>
          <w:rFonts w:ascii="Times New Roman" w:hAnsi="Times New Roman" w:cs="Times New Roman"/>
          <w:b/>
          <w:sz w:val="24"/>
          <w:szCs w:val="24"/>
          <w:lang w:val="sr-Latn-BA"/>
        </w:rPr>
      </w:pPr>
    </w:p>
    <w:p w:rsidR="00C04A71" w:rsidRPr="001403A1" w:rsidRDefault="00C04A71" w:rsidP="00C04A71">
      <w:pPr>
        <w:pStyle w:val="NoSpacing"/>
        <w:tabs>
          <w:tab w:val="left" w:pos="1276"/>
        </w:tabs>
        <w:rPr>
          <w:rFonts w:ascii="Times New Roman" w:hAnsi="Times New Roman" w:cs="Times New Roman"/>
          <w:sz w:val="24"/>
          <w:szCs w:val="24"/>
          <w:lang w:val="sr-Latn-BA"/>
        </w:rPr>
      </w:pPr>
      <w:r>
        <w:rPr>
          <w:rFonts w:ascii="Times New Roman" w:hAnsi="Times New Roman" w:cs="Times New Roman"/>
          <w:sz w:val="24"/>
          <w:szCs w:val="24"/>
          <w:lang w:val="sr-Latn-BA"/>
        </w:rPr>
        <w:t xml:space="preserve">       </w:t>
      </w:r>
      <w:r w:rsidRPr="001403A1">
        <w:rPr>
          <w:rFonts w:ascii="Times New Roman" w:hAnsi="Times New Roman" w:cs="Times New Roman"/>
          <w:sz w:val="24"/>
          <w:szCs w:val="24"/>
          <w:lang w:val="sr-Latn-BA"/>
        </w:rPr>
        <w:t>Agencija je nadležna za prevenciju korupcije i koordinaciju borbe protiv korupcije u institucijama javnog i privatnog sektora kod:</w:t>
      </w:r>
    </w:p>
    <w:p w:rsidR="00C04A71" w:rsidRPr="001403A1" w:rsidRDefault="00C04A71" w:rsidP="00C04A71">
      <w:pPr>
        <w:pStyle w:val="NoSpacing"/>
        <w:tabs>
          <w:tab w:val="left" w:pos="1276"/>
        </w:tabs>
        <w:rPr>
          <w:rFonts w:ascii="Times New Roman" w:hAnsi="Times New Roman" w:cs="Times New Roman"/>
          <w:sz w:val="24"/>
          <w:szCs w:val="24"/>
          <w:lang w:val="sr-Latn-BA"/>
        </w:rPr>
      </w:pPr>
    </w:p>
    <w:p w:rsidR="00C04A71" w:rsidRPr="00DD7A84" w:rsidRDefault="00C04A71" w:rsidP="00C04A71">
      <w:pPr>
        <w:pStyle w:val="NoSpacing"/>
        <w:numPr>
          <w:ilvl w:val="0"/>
          <w:numId w:val="8"/>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nosilaca funkcija u zakonodavnoj, izvršnoj i sudskoj vlasti na svim nivoima;</w:t>
      </w:r>
    </w:p>
    <w:p w:rsidR="00C04A71" w:rsidRPr="00DD7A84" w:rsidRDefault="00C04A71" w:rsidP="00C04A71">
      <w:pPr>
        <w:pStyle w:val="NoSpacing"/>
        <w:numPr>
          <w:ilvl w:val="0"/>
          <w:numId w:val="8"/>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javnih službenika, zaposlenika i policijskih službenika u institucijama vlasti na svim nivoima;</w:t>
      </w:r>
    </w:p>
    <w:p w:rsidR="00C04A71" w:rsidRPr="00DD7A84" w:rsidRDefault="00C04A71" w:rsidP="00C04A71">
      <w:pPr>
        <w:pStyle w:val="NoSpacing"/>
        <w:numPr>
          <w:ilvl w:val="0"/>
          <w:numId w:val="8"/>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članova uprave, ovlaš</w:t>
      </w:r>
      <w:r w:rsidR="00BF36E2">
        <w:rPr>
          <w:rFonts w:ascii="Times New Roman" w:hAnsi="Times New Roman" w:cs="Times New Roman"/>
          <w:i/>
          <w:sz w:val="24"/>
          <w:szCs w:val="24"/>
          <w:lang w:val="sr-Latn-BA"/>
        </w:rPr>
        <w:t>t</w:t>
      </w:r>
      <w:r w:rsidRPr="00DD7A84">
        <w:rPr>
          <w:rFonts w:ascii="Times New Roman" w:hAnsi="Times New Roman" w:cs="Times New Roman"/>
          <w:i/>
          <w:sz w:val="24"/>
          <w:szCs w:val="24"/>
          <w:lang w:val="sr-Latn-BA"/>
        </w:rPr>
        <w:t>enih i drugih lica u privrednim društvima, javnim preduzećima, javnim ustanovama i privatnim preduzećima;</w:t>
      </w:r>
    </w:p>
    <w:p w:rsidR="00C04A71" w:rsidRPr="00DD7A84" w:rsidRDefault="00C04A71" w:rsidP="00C04A71">
      <w:pPr>
        <w:pStyle w:val="NoSpacing"/>
        <w:numPr>
          <w:ilvl w:val="0"/>
          <w:numId w:val="8"/>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članova organa i drugih ovlaš</w:t>
      </w:r>
      <w:r w:rsidR="00BF36E2">
        <w:rPr>
          <w:rFonts w:ascii="Times New Roman" w:hAnsi="Times New Roman" w:cs="Times New Roman"/>
          <w:i/>
          <w:sz w:val="24"/>
          <w:szCs w:val="24"/>
          <w:lang w:val="sr-Latn-BA"/>
        </w:rPr>
        <w:t>t</w:t>
      </w:r>
      <w:r w:rsidRPr="00DD7A84">
        <w:rPr>
          <w:rFonts w:ascii="Times New Roman" w:hAnsi="Times New Roman" w:cs="Times New Roman"/>
          <w:i/>
          <w:sz w:val="24"/>
          <w:szCs w:val="24"/>
          <w:lang w:val="sr-Latn-BA"/>
        </w:rPr>
        <w:t>enih lica u političkim partijama;</w:t>
      </w:r>
    </w:p>
    <w:p w:rsidR="00C04A71" w:rsidRDefault="00C04A71" w:rsidP="00C04A71">
      <w:pPr>
        <w:pStyle w:val="NoSpacing"/>
        <w:numPr>
          <w:ilvl w:val="0"/>
          <w:numId w:val="8"/>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ovlaš</w:t>
      </w:r>
      <w:r w:rsidR="00BF36E2">
        <w:rPr>
          <w:rFonts w:ascii="Times New Roman" w:hAnsi="Times New Roman" w:cs="Times New Roman"/>
          <w:i/>
          <w:sz w:val="24"/>
          <w:szCs w:val="24"/>
          <w:lang w:val="sr-Latn-BA"/>
        </w:rPr>
        <w:t>t</w:t>
      </w:r>
      <w:r w:rsidRPr="00DD7A84">
        <w:rPr>
          <w:rFonts w:ascii="Times New Roman" w:hAnsi="Times New Roman" w:cs="Times New Roman"/>
          <w:i/>
          <w:sz w:val="24"/>
          <w:szCs w:val="24"/>
          <w:lang w:val="sr-Latn-BA"/>
        </w:rPr>
        <w:t>enih lica u kulturnim i sportskim ustanovama, fondacijama, udruženjima i nevladinim organizacijama.</w:t>
      </w:r>
    </w:p>
    <w:p w:rsidR="00C04A71" w:rsidRDefault="00C04A71" w:rsidP="00C04A71">
      <w:pPr>
        <w:pStyle w:val="NoSpacing"/>
        <w:tabs>
          <w:tab w:val="left" w:pos="1276"/>
        </w:tabs>
        <w:ind w:left="720"/>
        <w:rPr>
          <w:rFonts w:ascii="Times New Roman" w:hAnsi="Times New Roman" w:cs="Times New Roman"/>
          <w:i/>
          <w:sz w:val="24"/>
          <w:szCs w:val="24"/>
          <w:lang w:val="sr-Latn-BA"/>
        </w:rPr>
      </w:pPr>
    </w:p>
    <w:p w:rsidR="00C04A71" w:rsidRPr="00F05B30" w:rsidRDefault="00C04A71" w:rsidP="00C04A71">
      <w:pPr>
        <w:pStyle w:val="NoSpacing"/>
        <w:tabs>
          <w:tab w:val="left" w:pos="1276"/>
        </w:tabs>
        <w:ind w:left="720"/>
        <w:rPr>
          <w:rFonts w:ascii="Times New Roman" w:hAnsi="Times New Roman" w:cs="Times New Roman"/>
          <w:i/>
          <w:sz w:val="24"/>
          <w:szCs w:val="24"/>
          <w:lang w:val="sr-Latn-BA"/>
        </w:rPr>
      </w:pPr>
    </w:p>
    <w:p w:rsidR="00C04A71" w:rsidRPr="001403A1" w:rsidRDefault="00C04A71" w:rsidP="00C04A71">
      <w:pPr>
        <w:pStyle w:val="NoSpacing"/>
        <w:tabs>
          <w:tab w:val="left" w:pos="1276"/>
        </w:tabs>
        <w:rPr>
          <w:rFonts w:ascii="Times New Roman" w:hAnsi="Times New Roman" w:cs="Times New Roman"/>
          <w:sz w:val="24"/>
          <w:szCs w:val="24"/>
          <w:lang w:val="sr-Latn-BA"/>
        </w:rPr>
      </w:pPr>
      <w:r>
        <w:rPr>
          <w:rFonts w:ascii="Times New Roman" w:hAnsi="Times New Roman" w:cs="Times New Roman"/>
          <w:sz w:val="24"/>
          <w:szCs w:val="24"/>
          <w:lang w:val="sr-Latn-BA"/>
        </w:rPr>
        <w:lastRenderedPageBreak/>
        <w:t xml:space="preserve">       U skladu sa članom 10. Zakona, Agencija je </w:t>
      </w:r>
      <w:r w:rsidRPr="001403A1">
        <w:rPr>
          <w:rFonts w:ascii="Times New Roman" w:hAnsi="Times New Roman" w:cs="Times New Roman"/>
          <w:sz w:val="24"/>
          <w:szCs w:val="24"/>
          <w:lang w:val="sr-Latn-BA"/>
        </w:rPr>
        <w:t xml:space="preserve">nadležna za: </w:t>
      </w:r>
    </w:p>
    <w:p w:rsidR="00C04A71" w:rsidRPr="001403A1" w:rsidRDefault="00C04A71" w:rsidP="00C04A71">
      <w:pPr>
        <w:pStyle w:val="NoSpacing"/>
        <w:tabs>
          <w:tab w:val="left" w:pos="1276"/>
        </w:tabs>
        <w:ind w:left="720"/>
        <w:rPr>
          <w:rFonts w:ascii="Times New Roman" w:hAnsi="Times New Roman" w:cs="Times New Roman"/>
          <w:b/>
          <w:sz w:val="24"/>
          <w:szCs w:val="24"/>
          <w:lang w:val="sr-Latn-BA"/>
        </w:rPr>
      </w:pPr>
    </w:p>
    <w:p w:rsidR="00C04A71" w:rsidRPr="00DD7A84" w:rsidRDefault="00C04A71" w:rsidP="00C04A71">
      <w:pPr>
        <w:pStyle w:val="NoSpacing"/>
        <w:numPr>
          <w:ilvl w:val="0"/>
          <w:numId w:val="9"/>
        </w:numPr>
        <w:tabs>
          <w:tab w:val="left" w:pos="1134"/>
        </w:tabs>
        <w:rPr>
          <w:rFonts w:ascii="Times New Roman" w:hAnsi="Times New Roman" w:cs="Times New Roman"/>
          <w:i/>
          <w:sz w:val="24"/>
          <w:szCs w:val="24"/>
          <w:lang w:val="sr-Latn-BA"/>
        </w:rPr>
      </w:pPr>
      <w:r>
        <w:rPr>
          <w:rFonts w:ascii="Times New Roman" w:hAnsi="Times New Roman" w:cs="Times New Roman"/>
          <w:i/>
          <w:sz w:val="24"/>
          <w:szCs w:val="24"/>
          <w:lang w:val="sr-Latn-BA"/>
        </w:rPr>
        <w:t>izradu</w:t>
      </w:r>
      <w:r w:rsidRPr="00DD7A84">
        <w:rPr>
          <w:rFonts w:ascii="Times New Roman" w:hAnsi="Times New Roman" w:cs="Times New Roman"/>
          <w:i/>
          <w:sz w:val="24"/>
          <w:szCs w:val="24"/>
          <w:lang w:val="sr-Latn-BA"/>
        </w:rPr>
        <w:t xml:space="preserve"> Strategije za borbu protiv korupcije, te izrada Akcionog plana za prevenciju korupcije;</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Pr>
          <w:rFonts w:ascii="Times New Roman" w:hAnsi="Times New Roman" w:cs="Times New Roman"/>
          <w:i/>
          <w:sz w:val="24"/>
          <w:szCs w:val="24"/>
          <w:lang w:val="sr-Latn-BA"/>
        </w:rPr>
        <w:t>koordinaciju</w:t>
      </w:r>
      <w:r w:rsidRPr="00DD7A84">
        <w:rPr>
          <w:rFonts w:ascii="Times New Roman" w:hAnsi="Times New Roman" w:cs="Times New Roman"/>
          <w:i/>
          <w:sz w:val="24"/>
          <w:szCs w:val="24"/>
          <w:lang w:val="sr-Latn-BA"/>
        </w:rPr>
        <w:t xml:space="preserve"> i nadzor nad sprovođenjem Strategije i Akcionog plana, te davanjem mišljenja i instrukcija o pitanju njihovog sprovođenja;</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koordini</w:t>
      </w:r>
      <w:r w:rsidR="00BF36E2">
        <w:rPr>
          <w:rFonts w:ascii="Times New Roman" w:hAnsi="Times New Roman" w:cs="Times New Roman"/>
          <w:i/>
          <w:sz w:val="24"/>
          <w:szCs w:val="24"/>
          <w:lang w:val="sr-Latn-BA"/>
        </w:rPr>
        <w:t>ranje</w:t>
      </w:r>
      <w:r w:rsidRPr="00DD7A84">
        <w:rPr>
          <w:rFonts w:ascii="Times New Roman" w:hAnsi="Times New Roman" w:cs="Times New Roman"/>
          <w:i/>
          <w:sz w:val="24"/>
          <w:szCs w:val="24"/>
          <w:lang w:val="sr-Latn-BA"/>
        </w:rPr>
        <w:t xml:space="preserve"> rada javnih institucija u sprečavanju korupcije i sukoba interesa, te analiza pravosnažnih odluka nadležnih organa za </w:t>
      </w:r>
      <w:proofErr w:type="spellStart"/>
      <w:r w:rsidRPr="00DD7A84">
        <w:rPr>
          <w:rFonts w:ascii="Times New Roman" w:hAnsi="Times New Roman" w:cs="Times New Roman"/>
          <w:i/>
          <w:sz w:val="24"/>
          <w:szCs w:val="24"/>
          <w:lang w:val="sr-Latn-BA"/>
        </w:rPr>
        <w:t>procesuiranje</w:t>
      </w:r>
      <w:proofErr w:type="spellEnd"/>
      <w:r w:rsidRPr="00DD7A84">
        <w:rPr>
          <w:rFonts w:ascii="Times New Roman" w:hAnsi="Times New Roman" w:cs="Times New Roman"/>
          <w:i/>
          <w:sz w:val="24"/>
          <w:szCs w:val="24"/>
          <w:lang w:val="sr-Latn-BA"/>
        </w:rPr>
        <w:t xml:space="preserve"> sukoba interesa s ciljem sagledavanja pojava koruptivnog djelovanja, </w:t>
      </w:r>
      <w:proofErr w:type="spellStart"/>
      <w:r w:rsidRPr="00DD7A84">
        <w:rPr>
          <w:rFonts w:ascii="Times New Roman" w:hAnsi="Times New Roman" w:cs="Times New Roman"/>
          <w:i/>
          <w:sz w:val="24"/>
          <w:szCs w:val="24"/>
          <w:lang w:val="sr-Latn-BA"/>
        </w:rPr>
        <w:t>obavještavanje</w:t>
      </w:r>
      <w:proofErr w:type="spellEnd"/>
      <w:r w:rsidRPr="00DD7A84">
        <w:rPr>
          <w:rFonts w:ascii="Times New Roman" w:hAnsi="Times New Roman" w:cs="Times New Roman"/>
          <w:i/>
          <w:sz w:val="24"/>
          <w:szCs w:val="24"/>
          <w:lang w:val="sr-Latn-BA"/>
        </w:rPr>
        <w:t xml:space="preserve"> nadležnih institucija o zatečenom stanju, kao i preduzimanje ostalih neophodnih mjera u skladu sa zakonom;</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praćenje sukoba interesa, davanje preporuka za strategiju upravljanja sukobom interesa u pojedinačnim slučajevima, te izdavanje smjernica za politiku upravljanja sukobom interesa u institucijama vlasti;</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propisivanje jedinstvene metodologije za prikupljanje podataka o imovinskom stanju javnih službenika;</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u koordinaciji s nadležnim organima, analiziranje dostavljenih podataka s ciljem utvrđivanja pojava koruptivnog djelovanja, te preduzimanje neophodnih mjera u skladu sa zakonom;</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prikupljanje i analiziranje statističkih i drugih podataka, te informi</w:t>
      </w:r>
      <w:r w:rsidR="00BF36E2">
        <w:rPr>
          <w:rFonts w:ascii="Times New Roman" w:hAnsi="Times New Roman" w:cs="Times New Roman"/>
          <w:i/>
          <w:sz w:val="24"/>
          <w:szCs w:val="24"/>
          <w:lang w:val="sr-Latn-BA"/>
        </w:rPr>
        <w:t xml:space="preserve">ranje </w:t>
      </w:r>
      <w:r w:rsidRPr="00DD7A84">
        <w:rPr>
          <w:rFonts w:ascii="Times New Roman" w:hAnsi="Times New Roman" w:cs="Times New Roman"/>
          <w:i/>
          <w:sz w:val="24"/>
          <w:szCs w:val="24"/>
          <w:lang w:val="sr-Latn-BA"/>
        </w:rPr>
        <w:t>svih relevantnih subjekata u Bosni i Hercegovini o rezultatima istraživanja;</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 xml:space="preserve">postupanje po </w:t>
      </w:r>
      <w:proofErr w:type="spellStart"/>
      <w:r w:rsidRPr="00DD7A84">
        <w:rPr>
          <w:rFonts w:ascii="Times New Roman" w:hAnsi="Times New Roman" w:cs="Times New Roman"/>
          <w:i/>
          <w:sz w:val="24"/>
          <w:szCs w:val="24"/>
          <w:lang w:val="sr-Latn-BA"/>
        </w:rPr>
        <w:t>zaprimljenim</w:t>
      </w:r>
      <w:proofErr w:type="spellEnd"/>
      <w:r w:rsidRPr="00DD7A84">
        <w:rPr>
          <w:rFonts w:ascii="Times New Roman" w:hAnsi="Times New Roman" w:cs="Times New Roman"/>
          <w:i/>
          <w:sz w:val="24"/>
          <w:szCs w:val="24"/>
          <w:lang w:val="sr-Latn-BA"/>
        </w:rPr>
        <w:t xml:space="preserve"> podnescima s indicijama koruptivnog ponašanja u skladu s važećim propisima;</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Pr>
          <w:rFonts w:ascii="Times New Roman" w:hAnsi="Times New Roman" w:cs="Times New Roman"/>
          <w:i/>
          <w:sz w:val="24"/>
          <w:szCs w:val="24"/>
          <w:lang w:val="sr-Latn-BA"/>
        </w:rPr>
        <w:t>koordinaciju</w:t>
      </w:r>
      <w:r w:rsidRPr="00DD7A84">
        <w:rPr>
          <w:rFonts w:ascii="Times New Roman" w:hAnsi="Times New Roman" w:cs="Times New Roman"/>
          <w:i/>
          <w:sz w:val="24"/>
          <w:szCs w:val="24"/>
          <w:lang w:val="sr-Latn-BA"/>
        </w:rPr>
        <w:t xml:space="preserve"> rada institucija s javnim ovlaštenjima u suzbijanju korupcije;</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praćenje efekata sprovođenja zakona i podzakonskih akata čiji je cilj prevencija korupcije i davanje mišljenja i instrukcija o pitanju njihovog sprovođenja, iniciranje aktivnosti u vezi s izmjenama i dopunama postojećih zakonskih rješenja i njihovo usklađivanje;</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sara</w:t>
      </w:r>
      <w:r>
        <w:rPr>
          <w:rFonts w:ascii="Times New Roman" w:hAnsi="Times New Roman" w:cs="Times New Roman"/>
          <w:i/>
          <w:sz w:val="24"/>
          <w:szCs w:val="24"/>
          <w:lang w:val="sr-Latn-BA"/>
        </w:rPr>
        <w:t>dnju</w:t>
      </w:r>
      <w:r w:rsidRPr="00DD7A84">
        <w:rPr>
          <w:rFonts w:ascii="Times New Roman" w:hAnsi="Times New Roman" w:cs="Times New Roman"/>
          <w:i/>
          <w:sz w:val="24"/>
          <w:szCs w:val="24"/>
          <w:lang w:val="sr-Latn-BA"/>
        </w:rPr>
        <w:t xml:space="preserve"> s domaćim naučnim i stručnim organizacijama, medijima i nevladinim organizacijama o pitanju prevencije korupcije;</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Pr>
          <w:rFonts w:ascii="Times New Roman" w:hAnsi="Times New Roman" w:cs="Times New Roman"/>
          <w:i/>
          <w:sz w:val="24"/>
          <w:szCs w:val="24"/>
          <w:lang w:val="sr-Latn-BA"/>
        </w:rPr>
        <w:t>saradnju</w:t>
      </w:r>
      <w:r w:rsidRPr="00DD7A84">
        <w:rPr>
          <w:rFonts w:ascii="Times New Roman" w:hAnsi="Times New Roman" w:cs="Times New Roman"/>
          <w:i/>
          <w:sz w:val="24"/>
          <w:szCs w:val="24"/>
          <w:lang w:val="sr-Latn-BA"/>
        </w:rPr>
        <w:t xml:space="preserve"> s međunarodnim organizacijama, institucijama, inicijativama i </w:t>
      </w:r>
      <w:proofErr w:type="spellStart"/>
      <w:r w:rsidRPr="00DD7A84">
        <w:rPr>
          <w:rFonts w:ascii="Times New Roman" w:hAnsi="Times New Roman" w:cs="Times New Roman"/>
          <w:i/>
          <w:sz w:val="24"/>
          <w:szCs w:val="24"/>
          <w:lang w:val="sr-Latn-BA"/>
        </w:rPr>
        <w:t>tijelima</w:t>
      </w:r>
      <w:proofErr w:type="spellEnd"/>
      <w:r w:rsidRPr="00DD7A84">
        <w:rPr>
          <w:rFonts w:ascii="Times New Roman" w:hAnsi="Times New Roman" w:cs="Times New Roman"/>
          <w:i/>
          <w:sz w:val="24"/>
          <w:szCs w:val="24"/>
          <w:lang w:val="sr-Latn-BA"/>
        </w:rPr>
        <w:t>;</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uspostavljanje i vođenje baze podataka prikupljenih u skladu s ovim zakonom;</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razvoj edukativnih programa o pitanju prevencije korupcije i borbe protiv korupcije, te nadzor nad njihovim sprovođenjem;</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javno publi</w:t>
      </w:r>
      <w:r w:rsidR="00BF36E2">
        <w:rPr>
          <w:rFonts w:ascii="Times New Roman" w:hAnsi="Times New Roman" w:cs="Times New Roman"/>
          <w:i/>
          <w:sz w:val="24"/>
          <w:szCs w:val="24"/>
          <w:lang w:val="sr-Latn-BA"/>
        </w:rPr>
        <w:t>ciranje</w:t>
      </w:r>
      <w:r w:rsidRPr="00DD7A84">
        <w:rPr>
          <w:rFonts w:ascii="Times New Roman" w:hAnsi="Times New Roman" w:cs="Times New Roman"/>
          <w:i/>
          <w:sz w:val="24"/>
          <w:szCs w:val="24"/>
          <w:lang w:val="sr-Latn-BA"/>
        </w:rPr>
        <w:t xml:space="preserve"> informacija o stanju korupcije;</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informi</w:t>
      </w:r>
      <w:r w:rsidR="00BF36E2">
        <w:rPr>
          <w:rFonts w:ascii="Times New Roman" w:hAnsi="Times New Roman" w:cs="Times New Roman"/>
          <w:i/>
          <w:sz w:val="24"/>
          <w:szCs w:val="24"/>
          <w:lang w:val="sr-Latn-BA"/>
        </w:rPr>
        <w:t xml:space="preserve">ranje </w:t>
      </w:r>
      <w:r w:rsidRPr="00DD7A84">
        <w:rPr>
          <w:rFonts w:ascii="Times New Roman" w:hAnsi="Times New Roman" w:cs="Times New Roman"/>
          <w:i/>
          <w:sz w:val="24"/>
          <w:szCs w:val="24"/>
          <w:lang w:val="sr-Latn-BA"/>
        </w:rPr>
        <w:t>nadležnih institucija i javnosti o obavezama po osnovu međunarodnih pravnih akata, te davanje preporuka za njihovu realizaciju u vezi s prevencijom korupcije;</w:t>
      </w:r>
    </w:p>
    <w:p w:rsidR="00C04A71" w:rsidRPr="00DD7A84" w:rsidRDefault="00C04A71" w:rsidP="00C04A71">
      <w:pPr>
        <w:pStyle w:val="NoSpacing"/>
        <w:numPr>
          <w:ilvl w:val="0"/>
          <w:numId w:val="9"/>
        </w:numPr>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 xml:space="preserve">propisivanje jedinstvene metodologije i smjernica za izradu planova integriteta i pružanje pomoći svim javnim institucijama u njihovoj     </w:t>
      </w:r>
    </w:p>
    <w:p w:rsidR="00C04A71" w:rsidRPr="00DD7A84" w:rsidRDefault="00C04A71" w:rsidP="00C04A71">
      <w:pPr>
        <w:pStyle w:val="NoSpacing"/>
        <w:tabs>
          <w:tab w:val="left" w:pos="1276"/>
        </w:tabs>
        <w:rPr>
          <w:rFonts w:ascii="Times New Roman" w:hAnsi="Times New Roman" w:cs="Times New Roman"/>
          <w:i/>
          <w:sz w:val="24"/>
          <w:szCs w:val="24"/>
          <w:lang w:val="sr-Latn-BA"/>
        </w:rPr>
      </w:pPr>
      <w:r w:rsidRPr="00DD7A84">
        <w:rPr>
          <w:rFonts w:ascii="Times New Roman" w:hAnsi="Times New Roman" w:cs="Times New Roman"/>
          <w:i/>
          <w:sz w:val="24"/>
          <w:szCs w:val="24"/>
          <w:lang w:val="sr-Latn-BA"/>
        </w:rPr>
        <w:t xml:space="preserve">            realizaciji;</w:t>
      </w:r>
    </w:p>
    <w:p w:rsidR="00C04A71" w:rsidRDefault="00C04A71" w:rsidP="00C04A71">
      <w:pPr>
        <w:pStyle w:val="NoSpacing"/>
        <w:numPr>
          <w:ilvl w:val="0"/>
          <w:numId w:val="11"/>
        </w:numPr>
        <w:tabs>
          <w:tab w:val="left" w:pos="1276"/>
        </w:tabs>
        <w:rPr>
          <w:rFonts w:ascii="Times New Roman" w:hAnsi="Times New Roman" w:cs="Times New Roman"/>
          <w:sz w:val="24"/>
          <w:szCs w:val="24"/>
          <w:lang w:val="sr-Latn-BA"/>
        </w:rPr>
      </w:pPr>
      <w:r>
        <w:rPr>
          <w:rFonts w:ascii="Times New Roman" w:hAnsi="Times New Roman" w:cs="Times New Roman"/>
          <w:i/>
          <w:sz w:val="24"/>
          <w:szCs w:val="24"/>
          <w:lang w:val="sr-Latn-BA"/>
        </w:rPr>
        <w:t>i druge poslove</w:t>
      </w:r>
      <w:r w:rsidRPr="00DD7A84">
        <w:rPr>
          <w:rFonts w:ascii="Times New Roman" w:hAnsi="Times New Roman" w:cs="Times New Roman"/>
          <w:i/>
          <w:sz w:val="24"/>
          <w:szCs w:val="24"/>
          <w:lang w:val="sr-Latn-BA"/>
        </w:rPr>
        <w:t xml:space="preserve"> u vezi s prevencijom korupcije</w:t>
      </w:r>
      <w:r w:rsidRPr="001403A1">
        <w:rPr>
          <w:rFonts w:ascii="Times New Roman" w:hAnsi="Times New Roman" w:cs="Times New Roman"/>
          <w:sz w:val="24"/>
          <w:szCs w:val="24"/>
          <w:lang w:val="sr-Latn-BA"/>
        </w:rPr>
        <w:t>.</w:t>
      </w:r>
    </w:p>
    <w:p w:rsidR="00C04A71" w:rsidRDefault="00C04A71" w:rsidP="00C04A71">
      <w:pPr>
        <w:pStyle w:val="NoSpacing"/>
        <w:tabs>
          <w:tab w:val="left" w:pos="1276"/>
        </w:tabs>
        <w:ind w:left="720"/>
        <w:rPr>
          <w:rFonts w:ascii="Times New Roman" w:hAnsi="Times New Roman" w:cs="Times New Roman"/>
          <w:sz w:val="24"/>
          <w:szCs w:val="24"/>
          <w:lang w:val="sr-Latn-BA"/>
        </w:rPr>
      </w:pPr>
    </w:p>
    <w:p w:rsidR="00C04A71" w:rsidRDefault="00C04A71" w:rsidP="00C04A71">
      <w:pPr>
        <w:pStyle w:val="NoSpacing"/>
        <w:tabs>
          <w:tab w:val="left" w:pos="1276"/>
        </w:tabs>
        <w:rPr>
          <w:rFonts w:ascii="Times New Roman" w:hAnsi="Times New Roman" w:cs="Times New Roman"/>
          <w:sz w:val="24"/>
          <w:szCs w:val="24"/>
          <w:lang w:val="sr-Latn-BA"/>
        </w:rPr>
      </w:pPr>
      <w:r>
        <w:rPr>
          <w:rFonts w:ascii="Times New Roman" w:hAnsi="Times New Roman" w:cs="Times New Roman"/>
          <w:sz w:val="24"/>
          <w:szCs w:val="24"/>
          <w:lang w:val="sr-Latn-BA"/>
        </w:rPr>
        <w:t xml:space="preserve">       Dodatne nadležnosti Agencija je dobila donošenjem i:</w:t>
      </w:r>
    </w:p>
    <w:p w:rsidR="00C04A71" w:rsidRDefault="00C04A71" w:rsidP="00C04A71">
      <w:pPr>
        <w:pStyle w:val="NoSpacing"/>
        <w:tabs>
          <w:tab w:val="left" w:pos="1276"/>
        </w:tabs>
        <w:rPr>
          <w:rFonts w:ascii="Times New Roman" w:hAnsi="Times New Roman" w:cs="Times New Roman"/>
          <w:sz w:val="24"/>
          <w:szCs w:val="24"/>
          <w:lang w:val="sr-Latn-BA"/>
        </w:rPr>
      </w:pPr>
    </w:p>
    <w:p w:rsidR="00C04A71" w:rsidRPr="00F05B30" w:rsidRDefault="00C04A71" w:rsidP="00C04A71">
      <w:pPr>
        <w:pStyle w:val="NoSpacing"/>
        <w:numPr>
          <w:ilvl w:val="0"/>
          <w:numId w:val="11"/>
        </w:numPr>
        <w:tabs>
          <w:tab w:val="left" w:pos="1276"/>
        </w:tabs>
        <w:rPr>
          <w:rFonts w:ascii="Times New Roman" w:hAnsi="Times New Roman" w:cs="Times New Roman"/>
          <w:i/>
          <w:sz w:val="24"/>
          <w:szCs w:val="24"/>
          <w:lang w:val="sr-Latn-BA"/>
        </w:rPr>
      </w:pPr>
      <w:r w:rsidRPr="00F05B30">
        <w:rPr>
          <w:rFonts w:ascii="Times New Roman" w:hAnsi="Times New Roman" w:cs="Times New Roman"/>
          <w:i/>
          <w:sz w:val="24"/>
          <w:szCs w:val="24"/>
          <w:lang w:val="sr-Latn-BA"/>
        </w:rPr>
        <w:t>Zakona o izmjenama i dopunama Zakona o sukobu interesa</w:t>
      </w:r>
      <w:r>
        <w:rPr>
          <w:rFonts w:ascii="Times New Roman" w:hAnsi="Times New Roman" w:cs="Times New Roman"/>
          <w:i/>
          <w:sz w:val="24"/>
          <w:szCs w:val="24"/>
          <w:lang w:val="sr-Latn-BA"/>
        </w:rPr>
        <w:t xml:space="preserve"> („Službeni glasnik BiH“, broj 87/13)</w:t>
      </w:r>
      <w:r w:rsidRPr="00F05B30">
        <w:rPr>
          <w:rFonts w:ascii="Times New Roman" w:hAnsi="Times New Roman" w:cs="Times New Roman"/>
          <w:i/>
          <w:sz w:val="24"/>
          <w:szCs w:val="24"/>
          <w:lang w:val="sr-Latn-BA"/>
        </w:rPr>
        <w:t xml:space="preserve"> po kome Odjeljenje za sukob interesa u Agenciji, pruža stručnu</w:t>
      </w:r>
      <w:r>
        <w:rPr>
          <w:rFonts w:ascii="Times New Roman" w:hAnsi="Times New Roman" w:cs="Times New Roman"/>
          <w:i/>
          <w:sz w:val="24"/>
          <w:szCs w:val="24"/>
          <w:lang w:val="sr-Latn-BA"/>
        </w:rPr>
        <w:t xml:space="preserve"> i</w:t>
      </w:r>
      <w:r w:rsidRPr="00F05B30">
        <w:rPr>
          <w:rFonts w:ascii="Times New Roman" w:hAnsi="Times New Roman" w:cs="Times New Roman"/>
          <w:i/>
          <w:sz w:val="24"/>
          <w:szCs w:val="24"/>
          <w:lang w:val="sr-Latn-BA"/>
        </w:rPr>
        <w:t xml:space="preserve"> administrativnu pomoć Komisiji za odlučivanje o sukobu interesa i</w:t>
      </w:r>
      <w:r>
        <w:rPr>
          <w:rFonts w:ascii="Times New Roman" w:hAnsi="Times New Roman" w:cs="Times New Roman"/>
          <w:i/>
          <w:sz w:val="24"/>
          <w:szCs w:val="24"/>
          <w:lang w:val="sr-Latn-BA"/>
        </w:rPr>
        <w:t>,</w:t>
      </w:r>
    </w:p>
    <w:p w:rsidR="00C04A71" w:rsidRPr="000E76A1" w:rsidRDefault="00C04A71" w:rsidP="00C04A71">
      <w:pPr>
        <w:pStyle w:val="NoSpacing"/>
        <w:numPr>
          <w:ilvl w:val="0"/>
          <w:numId w:val="11"/>
        </w:numPr>
        <w:tabs>
          <w:tab w:val="left" w:pos="1276"/>
        </w:tabs>
        <w:rPr>
          <w:rFonts w:ascii="Times New Roman" w:hAnsi="Times New Roman" w:cs="Times New Roman"/>
          <w:i/>
          <w:sz w:val="24"/>
          <w:szCs w:val="24"/>
          <w:lang w:val="sr-Latn-BA"/>
        </w:rPr>
      </w:pPr>
      <w:r w:rsidRPr="000E76A1">
        <w:rPr>
          <w:rFonts w:ascii="Times New Roman" w:hAnsi="Times New Roman" w:cs="Times New Roman"/>
          <w:i/>
          <w:sz w:val="24"/>
          <w:szCs w:val="24"/>
          <w:lang w:val="sr-Latn-BA"/>
        </w:rPr>
        <w:t xml:space="preserve">Zakona o zaštiti lica koja prijavljuju korupciju u institucijama BiH(„Službeni glasnik BiH“, broj 100/13) po kome je Agencija </w:t>
      </w:r>
      <w:r>
        <w:rPr>
          <w:rFonts w:ascii="Times New Roman" w:hAnsi="Times New Roman" w:cs="Times New Roman"/>
          <w:i/>
          <w:sz w:val="24"/>
          <w:szCs w:val="24"/>
          <w:lang w:val="sr-Latn-BA"/>
        </w:rPr>
        <w:t>centralna tačka za sprovođenje.</w:t>
      </w:r>
    </w:p>
    <w:p w:rsidR="00C04A71" w:rsidRDefault="00C04A71" w:rsidP="00C04A71">
      <w:pPr>
        <w:pStyle w:val="NoSpacing"/>
        <w:tabs>
          <w:tab w:val="left" w:pos="1276"/>
        </w:tabs>
        <w:rPr>
          <w:rFonts w:asciiTheme="minorHAnsi" w:eastAsiaTheme="minorHAnsi" w:hAnsiTheme="minorHAnsi" w:cstheme="minorBidi"/>
          <w:lang w:val="sr-Latn-BA"/>
        </w:rPr>
      </w:pPr>
    </w:p>
    <w:p w:rsidR="00C04A71" w:rsidRPr="00672FD8" w:rsidRDefault="00C04A71" w:rsidP="00C04A71">
      <w:pPr>
        <w:pStyle w:val="NoSpacing"/>
        <w:tabs>
          <w:tab w:val="left" w:pos="1276"/>
        </w:tabs>
        <w:rPr>
          <w:rFonts w:ascii="Times New Roman" w:hAnsi="Times New Roman" w:cs="Times New Roman"/>
          <w:i/>
          <w:sz w:val="24"/>
          <w:szCs w:val="24"/>
          <w:lang w:val="sr-Latn-BA"/>
        </w:rPr>
      </w:pPr>
      <w:proofErr w:type="spellStart"/>
      <w:r w:rsidRPr="002915D3">
        <w:rPr>
          <w:rFonts w:ascii="Times New Roman" w:hAnsi="Times New Roman" w:cs="Times New Roman"/>
          <w:b/>
          <w:i/>
          <w:sz w:val="24"/>
          <w:szCs w:val="24"/>
          <w:lang w:val="sr-Latn-BA"/>
        </w:rPr>
        <w:t>Organigram</w:t>
      </w:r>
      <w:proofErr w:type="spellEnd"/>
      <w:r w:rsidRPr="002915D3">
        <w:rPr>
          <w:rFonts w:ascii="Times New Roman" w:hAnsi="Times New Roman" w:cs="Times New Roman"/>
          <w:b/>
          <w:i/>
          <w:sz w:val="24"/>
          <w:szCs w:val="24"/>
          <w:lang w:val="sr-Latn-BA"/>
        </w:rPr>
        <w:t xml:space="preserve"> Agencije</w:t>
      </w:r>
    </w:p>
    <w:p w:rsidR="00C04A71" w:rsidRDefault="00C04A71" w:rsidP="00C04A71">
      <w:pPr>
        <w:tabs>
          <w:tab w:val="left" w:pos="1005"/>
        </w:tabs>
        <w:rPr>
          <w:lang w:val="sr-Latn-BA" w:eastAsia="fr-FR"/>
        </w:rPr>
      </w:pPr>
      <w:r>
        <w:rPr>
          <w:rFonts w:ascii="Times New Roman" w:hAnsi="Times New Roman" w:cs="Times New Roman"/>
          <w:b/>
          <w:i/>
          <w:noProof/>
          <w:sz w:val="24"/>
          <w:szCs w:val="24"/>
          <w:lang w:val="sr-Latn-BA" w:eastAsia="sr-Latn-BA"/>
        </w:rPr>
        <mc:AlternateContent>
          <mc:Choice Requires="wps">
            <w:drawing>
              <wp:anchor distT="0" distB="0" distL="114300" distR="114300" simplePos="0" relativeHeight="251659264" behindDoc="0" locked="0" layoutInCell="1" allowOverlap="1" wp14:anchorId="59759C5E" wp14:editId="0FFCB671">
                <wp:simplePos x="0" y="0"/>
                <wp:positionH relativeFrom="column">
                  <wp:posOffset>-113030</wp:posOffset>
                </wp:positionH>
                <wp:positionV relativeFrom="paragraph">
                  <wp:posOffset>245110</wp:posOffset>
                </wp:positionV>
                <wp:extent cx="6021705" cy="32385"/>
                <wp:effectExtent l="0" t="0" r="17145" b="24765"/>
                <wp:wrapNone/>
                <wp:docPr id="2" name="Straight Connector 2"/>
                <wp:cNvGraphicFramePr/>
                <a:graphic xmlns:a="http://schemas.openxmlformats.org/drawingml/2006/main">
                  <a:graphicData uri="http://schemas.microsoft.com/office/word/2010/wordprocessingShape">
                    <wps:wsp>
                      <wps:cNvCnPr/>
                      <wps:spPr>
                        <a:xfrm flipV="1">
                          <a:off x="0" y="0"/>
                          <a:ext cx="6021705" cy="3238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9pt,19.3pt" to="465.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" strokecolor="#4a7ebb"/>
            </w:pict>
          </mc:Fallback>
        </mc:AlternateContent>
      </w:r>
    </w:p>
    <w:p w:rsidR="00C04A71" w:rsidRDefault="00C04A71" w:rsidP="00C04A71">
      <w:pPr>
        <w:rPr>
          <w:lang w:val="sr-Latn-BA" w:eastAsia="fr-FR"/>
        </w:rPr>
      </w:pPr>
    </w:p>
    <w:p w:rsidR="00C04A71" w:rsidRDefault="00C04A71" w:rsidP="00C04A71">
      <w:pPr>
        <w:rPr>
          <w:lang w:val="sr-Latn-BA" w:eastAsia="fr-FR"/>
        </w:rPr>
      </w:pPr>
    </w:p>
    <w:p w:rsidR="00C04A71" w:rsidRDefault="00C04A71" w:rsidP="00C04A71">
      <w:pPr>
        <w:rPr>
          <w:lang w:val="sr-Latn-BA" w:eastAsia="fr-FR"/>
        </w:rPr>
      </w:pPr>
      <w:r>
        <w:rPr>
          <w:rFonts w:eastAsia="Calibri"/>
          <w:noProof/>
          <w:lang w:val="sr-Latn-BA" w:eastAsia="sr-Latn-BA"/>
        </w:rPr>
        <w:drawing>
          <wp:inline distT="0" distB="0" distL="0" distR="0" wp14:anchorId="2A412C3F" wp14:editId="214B4022">
            <wp:extent cx="5760720" cy="165034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760720" cy="1650346"/>
                    </a:xfrm>
                    <a:prstGeom prst="rect">
                      <a:avLst/>
                    </a:prstGeom>
                    <a:noFill/>
                  </pic:spPr>
                </pic:pic>
              </a:graphicData>
            </a:graphic>
          </wp:inline>
        </w:drawing>
      </w:r>
    </w:p>
    <w:p w:rsidR="00C04A71" w:rsidRDefault="00C04A71" w:rsidP="00C04A71">
      <w:pPr>
        <w:rPr>
          <w:lang w:val="sr-Latn-BA" w:eastAsia="fr-FR"/>
        </w:rPr>
      </w:pPr>
    </w:p>
    <w:p w:rsidR="00C04A71" w:rsidRPr="006352A6" w:rsidRDefault="00C04A71" w:rsidP="00C04A71">
      <w:pPr>
        <w:pStyle w:val="NoSpacing"/>
        <w:tabs>
          <w:tab w:val="left" w:pos="1276"/>
        </w:tabs>
        <w:rPr>
          <w:rFonts w:ascii="Times New Roman" w:hAnsi="Times New Roman" w:cs="Times New Roman"/>
          <w:b/>
          <w:i/>
          <w:sz w:val="24"/>
          <w:szCs w:val="24"/>
          <w:lang w:val="sr-Latn-BA"/>
        </w:rPr>
      </w:pPr>
      <w:r w:rsidRPr="006352A6">
        <w:rPr>
          <w:rFonts w:ascii="Times New Roman" w:hAnsi="Times New Roman" w:cs="Times New Roman"/>
          <w:b/>
          <w:i/>
          <w:sz w:val="24"/>
          <w:szCs w:val="24"/>
          <w:lang w:val="sr-Latn-BA"/>
        </w:rPr>
        <w:t>Definicija korupcije</w:t>
      </w:r>
    </w:p>
    <w:p w:rsidR="00C04A71" w:rsidRPr="001403A1" w:rsidRDefault="00C04A71" w:rsidP="00C04A71">
      <w:pPr>
        <w:pStyle w:val="NoSpacing"/>
        <w:tabs>
          <w:tab w:val="left" w:pos="1276"/>
        </w:tabs>
        <w:rPr>
          <w:rFonts w:ascii="Times New Roman" w:hAnsi="Times New Roman" w:cs="Times New Roman"/>
          <w:i/>
          <w:sz w:val="24"/>
          <w:szCs w:val="24"/>
          <w:lang w:val="sr-Latn-BA"/>
        </w:rPr>
      </w:pPr>
    </w:p>
    <w:p w:rsidR="00C04A71" w:rsidRPr="006213C2" w:rsidRDefault="00C04A71" w:rsidP="00C04A71">
      <w:pPr>
        <w:pStyle w:val="NoSpacing"/>
        <w:tabs>
          <w:tab w:val="left" w:pos="1276"/>
        </w:tabs>
        <w:rPr>
          <w:rFonts w:ascii="Times New Roman" w:hAnsi="Times New Roman" w:cs="Times New Roman"/>
          <w:i/>
          <w:sz w:val="24"/>
          <w:szCs w:val="24"/>
          <w:lang w:val="sr-Latn-BA"/>
        </w:rPr>
      </w:pPr>
      <w:r w:rsidRPr="006213C2">
        <w:rPr>
          <w:rFonts w:ascii="Times New Roman" w:hAnsi="Times New Roman" w:cs="Times New Roman"/>
          <w:sz w:val="24"/>
          <w:szCs w:val="24"/>
          <w:lang w:val="sr-Latn-BA"/>
        </w:rPr>
        <w:t xml:space="preserve">       Zakonom o Agenciji korupcija je definisana kao</w:t>
      </w:r>
      <w:r w:rsidRPr="006213C2">
        <w:rPr>
          <w:rFonts w:ascii="Times New Roman" w:hAnsi="Times New Roman" w:cs="Times New Roman"/>
          <w:b/>
          <w:i/>
          <w:sz w:val="24"/>
          <w:szCs w:val="24"/>
          <w:lang w:val="sr-Latn-BA"/>
        </w:rPr>
        <w:t xml:space="preserve"> „ </w:t>
      </w:r>
      <w:r w:rsidRPr="006213C2">
        <w:rPr>
          <w:rFonts w:ascii="Times New Roman" w:hAnsi="Times New Roman" w:cs="Times New Roman"/>
          <w:i/>
          <w:sz w:val="24"/>
          <w:szCs w:val="24"/>
          <w:lang w:val="sr-Latn-BA"/>
        </w:rPr>
        <w:t xml:space="preserve">svaka zloupotreba moći </w:t>
      </w:r>
      <w:proofErr w:type="spellStart"/>
      <w:r w:rsidRPr="006213C2">
        <w:rPr>
          <w:rFonts w:ascii="Times New Roman" w:hAnsi="Times New Roman" w:cs="Times New Roman"/>
          <w:i/>
          <w:sz w:val="24"/>
          <w:szCs w:val="24"/>
          <w:lang w:val="sr-Latn-BA"/>
        </w:rPr>
        <w:t>povjerene</w:t>
      </w:r>
      <w:proofErr w:type="spellEnd"/>
      <w:r w:rsidRPr="006213C2">
        <w:rPr>
          <w:rFonts w:ascii="Times New Roman" w:hAnsi="Times New Roman" w:cs="Times New Roman"/>
          <w:i/>
          <w:sz w:val="24"/>
          <w:szCs w:val="24"/>
          <w:lang w:val="sr-Latn-BA"/>
        </w:rPr>
        <w:t xml:space="preserve"> javnom službeniku ili licu na političkom položaju, državnom, </w:t>
      </w:r>
      <w:proofErr w:type="spellStart"/>
      <w:r w:rsidRPr="006213C2">
        <w:rPr>
          <w:rFonts w:ascii="Times New Roman" w:hAnsi="Times New Roman" w:cs="Times New Roman"/>
          <w:i/>
          <w:sz w:val="24"/>
          <w:szCs w:val="24"/>
          <w:lang w:val="sr-Latn-BA"/>
        </w:rPr>
        <w:t>entitetskom</w:t>
      </w:r>
      <w:proofErr w:type="spellEnd"/>
      <w:r w:rsidRPr="006213C2">
        <w:rPr>
          <w:rFonts w:ascii="Times New Roman" w:hAnsi="Times New Roman" w:cs="Times New Roman"/>
          <w:i/>
          <w:sz w:val="24"/>
          <w:szCs w:val="24"/>
          <w:lang w:val="sr-Latn-BA"/>
        </w:rPr>
        <w:t xml:space="preserve">, </w:t>
      </w:r>
      <w:proofErr w:type="spellStart"/>
      <w:r w:rsidRPr="006213C2">
        <w:rPr>
          <w:rFonts w:ascii="Times New Roman" w:hAnsi="Times New Roman" w:cs="Times New Roman"/>
          <w:i/>
          <w:sz w:val="24"/>
          <w:szCs w:val="24"/>
          <w:lang w:val="sr-Latn-BA"/>
        </w:rPr>
        <w:t>kantonalnom</w:t>
      </w:r>
      <w:proofErr w:type="spellEnd"/>
      <w:r w:rsidRPr="006213C2">
        <w:rPr>
          <w:rFonts w:ascii="Times New Roman" w:hAnsi="Times New Roman" w:cs="Times New Roman"/>
          <w:i/>
          <w:sz w:val="24"/>
          <w:szCs w:val="24"/>
          <w:lang w:val="sr-Latn-BA"/>
        </w:rPr>
        <w:t xml:space="preserve"> nivou, nivou Brčko Distrikta Bosne i Hercegovine, gradskom ili opštinskom nivou, koja može dovesti do privatne koristi. Korupcija posebno može uklјučivati direktno ili indirektno zahtijevanje, </w:t>
      </w:r>
      <w:proofErr w:type="spellStart"/>
      <w:r w:rsidRPr="006213C2">
        <w:rPr>
          <w:rFonts w:ascii="Times New Roman" w:hAnsi="Times New Roman" w:cs="Times New Roman"/>
          <w:i/>
          <w:sz w:val="24"/>
          <w:szCs w:val="24"/>
          <w:lang w:val="sr-Latn-BA"/>
        </w:rPr>
        <w:t>nuđenje</w:t>
      </w:r>
      <w:proofErr w:type="spellEnd"/>
      <w:r w:rsidRPr="006213C2">
        <w:rPr>
          <w:rFonts w:ascii="Times New Roman" w:hAnsi="Times New Roman" w:cs="Times New Roman"/>
          <w:i/>
          <w:sz w:val="24"/>
          <w:szCs w:val="24"/>
          <w:lang w:val="sr-Latn-BA"/>
        </w:rPr>
        <w:t>, davanje ili prihvatanje mita ili neke druge nedopuštene prednosti ili njenu mogućnost, kojima se narušava odgovarajuće obavlјanje bilo kakve dužnosti ili ponašanja očekivanih od primaoca mita.“</w:t>
      </w:r>
    </w:p>
    <w:p w:rsidR="00C04A71" w:rsidRDefault="00C04A71" w:rsidP="00C04A71">
      <w:pPr>
        <w:rPr>
          <w:lang w:val="sr-Latn-BA" w:eastAsia="fr-FR"/>
        </w:rPr>
      </w:pPr>
    </w:p>
    <w:p w:rsidR="00C04A71" w:rsidRPr="006352A6" w:rsidRDefault="00C04A71" w:rsidP="00C04A71">
      <w:pPr>
        <w:pStyle w:val="NoSpacing"/>
        <w:tabs>
          <w:tab w:val="left" w:pos="1276"/>
        </w:tabs>
        <w:rPr>
          <w:rFonts w:ascii="Times New Roman" w:hAnsi="Times New Roman" w:cs="Times New Roman"/>
          <w:b/>
          <w:i/>
          <w:sz w:val="24"/>
          <w:szCs w:val="24"/>
          <w:lang w:val="sr-Latn-BA"/>
        </w:rPr>
      </w:pPr>
      <w:r w:rsidRPr="006352A6">
        <w:rPr>
          <w:rFonts w:ascii="Times New Roman" w:hAnsi="Times New Roman" w:cs="Times New Roman"/>
          <w:b/>
          <w:i/>
          <w:sz w:val="24"/>
          <w:szCs w:val="24"/>
          <w:lang w:val="sr-Latn-BA"/>
        </w:rPr>
        <w:t>Opšti ciljevi Strategije za borbu protiv korupcije 2015-2019.</w:t>
      </w:r>
    </w:p>
    <w:p w:rsidR="00C04A71" w:rsidRDefault="00C04A71" w:rsidP="00C04A71">
      <w:pPr>
        <w:spacing w:after="0" w:line="240" w:lineRule="auto"/>
        <w:rPr>
          <w:rFonts w:ascii="Times New Roman" w:eastAsia="Times New Roman" w:hAnsi="Times New Roman" w:cs="Times New Roman"/>
          <w:sz w:val="24"/>
          <w:szCs w:val="24"/>
          <w:lang w:eastAsia="bs-Latn-BA"/>
        </w:rPr>
      </w:pPr>
    </w:p>
    <w:p w:rsidR="00C04A71" w:rsidRDefault="00C04A71" w:rsidP="00C04A71">
      <w:pPr>
        <w:spacing w:after="0" w:line="240" w:lineRule="auto"/>
        <w:jc w:val="both"/>
        <w:rPr>
          <w:rFonts w:ascii="Times New Roman" w:hAnsi="Times New Roman" w:cs="Times New Roman"/>
          <w:sz w:val="24"/>
          <w:szCs w:val="24"/>
          <w:lang w:val="sr-Latn-BA"/>
        </w:rPr>
      </w:pPr>
      <w:r>
        <w:rPr>
          <w:rFonts w:ascii="Times New Roman" w:eastAsia="Times New Roman" w:hAnsi="Times New Roman" w:cs="Times New Roman"/>
          <w:sz w:val="24"/>
          <w:szCs w:val="24"/>
          <w:lang w:eastAsia="bs-Latn-BA"/>
        </w:rPr>
        <w:t xml:space="preserve">       </w:t>
      </w:r>
      <w:r w:rsidRPr="00932056">
        <w:rPr>
          <w:rFonts w:ascii="Times New Roman" w:eastAsia="Times New Roman" w:hAnsi="Times New Roman" w:cs="Times New Roman"/>
          <w:sz w:val="24"/>
          <w:szCs w:val="24"/>
          <w:lang w:eastAsia="bs-Latn-BA"/>
        </w:rPr>
        <w:t>Agencija je u skladu sa zakonskim nadležnostima i planiranim vremenskim rokovima izradila Nacrt strategije za borbu protiv korupcije i Akcionog pla</w:t>
      </w:r>
      <w:r>
        <w:rPr>
          <w:rFonts w:ascii="Times New Roman" w:eastAsia="Times New Roman" w:hAnsi="Times New Roman" w:cs="Times New Roman"/>
          <w:sz w:val="24"/>
          <w:szCs w:val="24"/>
          <w:lang w:eastAsia="bs-Latn-BA"/>
        </w:rPr>
        <w:t xml:space="preserve">na za period 2015‒2019. godina i dostavila na usvajanje </w:t>
      </w:r>
      <w:r w:rsidR="00BF36E2">
        <w:rPr>
          <w:rFonts w:ascii="Times New Roman" w:eastAsia="Times New Roman" w:hAnsi="Times New Roman" w:cs="Times New Roman"/>
          <w:sz w:val="24"/>
          <w:szCs w:val="24"/>
          <w:lang w:eastAsia="bs-Latn-BA"/>
        </w:rPr>
        <w:t>Vijeću</w:t>
      </w:r>
      <w:r>
        <w:rPr>
          <w:rFonts w:ascii="Times New Roman" w:eastAsia="Times New Roman" w:hAnsi="Times New Roman" w:cs="Times New Roman"/>
          <w:sz w:val="24"/>
          <w:szCs w:val="24"/>
          <w:lang w:eastAsia="bs-Latn-BA"/>
        </w:rPr>
        <w:t xml:space="preserve">ministara BiH. </w:t>
      </w:r>
      <w:r w:rsidRPr="00DF482F">
        <w:rPr>
          <w:rFonts w:ascii="Times New Roman" w:hAnsi="Times New Roman" w:cs="Times New Roman"/>
          <w:sz w:val="24"/>
          <w:szCs w:val="24"/>
          <w:lang w:val="sr-Latn-BA"/>
        </w:rPr>
        <w:t xml:space="preserve">Na 6. sjednici održanoj dana 07.05.2015. godine </w:t>
      </w:r>
      <w:r w:rsidR="00BF36E2">
        <w:rPr>
          <w:rFonts w:ascii="Times New Roman" w:hAnsi="Times New Roman" w:cs="Times New Roman"/>
          <w:sz w:val="24"/>
          <w:szCs w:val="24"/>
          <w:lang w:val="sr-Latn-BA"/>
        </w:rPr>
        <w:t xml:space="preserve">Vijeće </w:t>
      </w:r>
      <w:r w:rsidRPr="00DF482F">
        <w:rPr>
          <w:rFonts w:ascii="Times New Roman" w:hAnsi="Times New Roman" w:cs="Times New Roman"/>
          <w:sz w:val="24"/>
          <w:szCs w:val="24"/>
          <w:lang w:val="sr-Latn-BA"/>
        </w:rPr>
        <w:t xml:space="preserve">ministara BiH </w:t>
      </w:r>
      <w:r>
        <w:rPr>
          <w:rFonts w:ascii="Times New Roman" w:hAnsi="Times New Roman" w:cs="Times New Roman"/>
          <w:sz w:val="24"/>
          <w:szCs w:val="24"/>
          <w:lang w:val="sr-Latn-BA"/>
        </w:rPr>
        <w:t xml:space="preserve">je </w:t>
      </w:r>
      <w:r w:rsidRPr="00DF482F">
        <w:rPr>
          <w:rFonts w:ascii="Times New Roman" w:hAnsi="Times New Roman" w:cs="Times New Roman"/>
          <w:sz w:val="24"/>
          <w:szCs w:val="24"/>
          <w:lang w:val="sr-Latn-BA"/>
        </w:rPr>
        <w:t>usvojio Strategiju za borbu protiv korupcije 2015-2019. i Akcioni plan za njeno sprovođenje</w:t>
      </w:r>
      <w:r>
        <w:rPr>
          <w:rFonts w:ascii="Times New Roman" w:hAnsi="Times New Roman" w:cs="Times New Roman"/>
          <w:sz w:val="24"/>
          <w:szCs w:val="24"/>
          <w:lang w:val="sr-Latn-BA"/>
        </w:rPr>
        <w:t>, nakon čega je Agencija</w:t>
      </w:r>
      <w:r w:rsidRPr="00DF482F">
        <w:rPr>
          <w:rFonts w:ascii="Times New Roman" w:hAnsi="Times New Roman" w:cs="Times New Roman"/>
          <w:sz w:val="24"/>
          <w:szCs w:val="24"/>
          <w:lang w:val="sr-Latn-BA"/>
        </w:rPr>
        <w:t xml:space="preserve"> </w:t>
      </w:r>
      <w:r>
        <w:rPr>
          <w:rFonts w:ascii="Times New Roman" w:hAnsi="Times New Roman" w:cs="Times New Roman"/>
          <w:sz w:val="24"/>
          <w:szCs w:val="24"/>
          <w:lang w:val="sr-Latn-BA"/>
        </w:rPr>
        <w:t xml:space="preserve">preduzela niz pripremnih radnji za sprovođenje i praćenje sprovođenja Strategije. Imajući u vidu da postoje aktivnosti u Akcionom planu koje Agencija inicira i sprovodi, blagovremeno se pristupilo realizaciji tih aktivnosti čime je otpočeo proces sprovođenja Strategije. </w:t>
      </w:r>
    </w:p>
    <w:p w:rsidR="00C04A71" w:rsidRDefault="00C04A71" w:rsidP="00C04A71">
      <w:pPr>
        <w:spacing w:after="0" w:line="240" w:lineRule="auto"/>
        <w:jc w:val="both"/>
        <w:rPr>
          <w:rFonts w:ascii="Times New Roman" w:hAnsi="Times New Roman" w:cs="Times New Roman"/>
          <w:sz w:val="24"/>
          <w:szCs w:val="24"/>
          <w:lang w:val="sr-Latn-BA"/>
        </w:rPr>
      </w:pPr>
    </w:p>
    <w:p w:rsidR="00C04A71" w:rsidRPr="00932056" w:rsidRDefault="00C04A71" w:rsidP="00C04A71">
      <w:pPr>
        <w:spacing w:after="0" w:line="240" w:lineRule="auto"/>
        <w:jc w:val="both"/>
        <w:rPr>
          <w:rFonts w:ascii="Times New Roman" w:eastAsia="Times New Roman" w:hAnsi="Times New Roman" w:cs="Times New Roman"/>
          <w:sz w:val="24"/>
          <w:szCs w:val="24"/>
          <w:lang w:eastAsia="bs-Latn-BA"/>
        </w:rPr>
      </w:pPr>
      <w:r>
        <w:rPr>
          <w:rFonts w:ascii="Times New Roman" w:hAnsi="Times New Roman" w:cs="Times New Roman"/>
          <w:sz w:val="24"/>
          <w:szCs w:val="24"/>
          <w:lang w:val="sr-Latn-BA"/>
        </w:rPr>
        <w:t>Opšti ciljevi definisani Strategijom su</w:t>
      </w:r>
      <w:r w:rsidRPr="00DF482F">
        <w:rPr>
          <w:rFonts w:ascii="Times New Roman" w:hAnsi="Times New Roman" w:cs="Times New Roman"/>
          <w:sz w:val="24"/>
          <w:szCs w:val="24"/>
          <w:lang w:val="sr-Latn-BA"/>
        </w:rPr>
        <w:t>:</w:t>
      </w:r>
      <w:r>
        <w:rPr>
          <w:rFonts w:ascii="Times New Roman" w:hAnsi="Times New Roman" w:cs="Times New Roman"/>
          <w:i/>
          <w:sz w:val="24"/>
          <w:szCs w:val="24"/>
          <w:lang w:val="sr-Latn-BA"/>
        </w:rPr>
        <w:t xml:space="preserve"> </w:t>
      </w:r>
    </w:p>
    <w:p w:rsidR="00C04A71" w:rsidRDefault="00C04A71" w:rsidP="00C04A71">
      <w:pPr>
        <w:pStyle w:val="NoSpacing"/>
        <w:tabs>
          <w:tab w:val="left" w:pos="1276"/>
        </w:tabs>
        <w:rPr>
          <w:rFonts w:ascii="Times New Roman" w:hAnsi="Times New Roman" w:cs="Times New Roman"/>
          <w:i/>
          <w:sz w:val="24"/>
          <w:szCs w:val="24"/>
          <w:lang w:val="sr-Latn-BA"/>
        </w:rPr>
      </w:pPr>
    </w:p>
    <w:p w:rsidR="00C04A71" w:rsidRPr="00C54F13" w:rsidRDefault="00C04A71" w:rsidP="00C04A71">
      <w:pPr>
        <w:pStyle w:val="NoSpacing"/>
        <w:numPr>
          <w:ilvl w:val="0"/>
          <w:numId w:val="12"/>
        </w:numPr>
        <w:tabs>
          <w:tab w:val="left" w:pos="1276"/>
        </w:tabs>
        <w:rPr>
          <w:rFonts w:ascii="Times New Roman" w:hAnsi="Times New Roman" w:cs="Times New Roman"/>
          <w:i/>
          <w:sz w:val="24"/>
          <w:szCs w:val="24"/>
          <w:lang w:val="sr-Cyrl-BA"/>
        </w:rPr>
      </w:pPr>
      <w:r>
        <w:rPr>
          <w:rFonts w:ascii="Times New Roman" w:hAnsi="Times New Roman" w:cs="Times New Roman"/>
          <w:i/>
          <w:sz w:val="24"/>
          <w:szCs w:val="24"/>
          <w:lang w:val="sr-Latn-BA"/>
        </w:rPr>
        <w:t>U</w:t>
      </w:r>
      <w:r w:rsidRPr="00594F11">
        <w:rPr>
          <w:rFonts w:ascii="Times New Roman" w:hAnsi="Times New Roman" w:cs="Times New Roman"/>
          <w:i/>
          <w:sz w:val="24"/>
          <w:szCs w:val="24"/>
          <w:lang w:val="sr-Cyrl-BA"/>
        </w:rPr>
        <w:t>stanoviti prioritete na planu prevencije korupcije i borbe protiv korupcije, principe i mehanizme zajedničkoga djelovanja svih institucija u BiH kao i svih</w:t>
      </w:r>
      <w:r>
        <w:rPr>
          <w:rFonts w:ascii="Times New Roman" w:hAnsi="Times New Roman" w:cs="Times New Roman"/>
          <w:i/>
          <w:sz w:val="24"/>
          <w:szCs w:val="24"/>
          <w:lang w:val="sr-Cyrl-BA"/>
        </w:rPr>
        <w:t xml:space="preserve"> segmenata društva na tom polјu</w:t>
      </w:r>
      <w:r>
        <w:rPr>
          <w:rFonts w:ascii="Times New Roman" w:hAnsi="Times New Roman" w:cs="Times New Roman"/>
          <w:i/>
          <w:sz w:val="24"/>
          <w:szCs w:val="24"/>
          <w:lang w:val="sr-Latn-BA"/>
        </w:rPr>
        <w:t>;</w:t>
      </w:r>
      <w:r w:rsidRPr="00594F11">
        <w:rPr>
          <w:rFonts w:ascii="Times New Roman" w:hAnsi="Times New Roman" w:cs="Times New Roman"/>
          <w:i/>
          <w:sz w:val="24"/>
          <w:szCs w:val="24"/>
          <w:lang w:val="sr-Cyrl-BA"/>
        </w:rPr>
        <w:t xml:space="preserve"> </w:t>
      </w:r>
    </w:p>
    <w:p w:rsidR="00C04A71" w:rsidRPr="00C54F13" w:rsidRDefault="00C04A71" w:rsidP="00C04A71">
      <w:pPr>
        <w:pStyle w:val="NoSpacing"/>
        <w:numPr>
          <w:ilvl w:val="0"/>
          <w:numId w:val="12"/>
        </w:numPr>
        <w:tabs>
          <w:tab w:val="left" w:pos="1276"/>
        </w:tabs>
        <w:rPr>
          <w:rFonts w:ascii="Times New Roman" w:hAnsi="Times New Roman" w:cs="Times New Roman"/>
          <w:i/>
          <w:sz w:val="24"/>
          <w:szCs w:val="24"/>
          <w:lang w:val="sr-Cyrl-BA"/>
        </w:rPr>
      </w:pPr>
      <w:r>
        <w:rPr>
          <w:rFonts w:ascii="Times New Roman" w:hAnsi="Times New Roman" w:cs="Times New Roman"/>
          <w:i/>
          <w:sz w:val="24"/>
          <w:szCs w:val="24"/>
          <w:lang w:val="sr-Latn-BA"/>
        </w:rPr>
        <w:t>S</w:t>
      </w:r>
      <w:r w:rsidRPr="00594F11">
        <w:rPr>
          <w:rFonts w:ascii="Times New Roman" w:hAnsi="Times New Roman" w:cs="Times New Roman"/>
          <w:i/>
          <w:sz w:val="24"/>
          <w:szCs w:val="24"/>
          <w:lang w:val="sr-Cyrl-BA"/>
        </w:rPr>
        <w:t xml:space="preserve">tvoriti, odnosno </w:t>
      </w:r>
      <w:proofErr w:type="spellStart"/>
      <w:r w:rsidRPr="00594F11">
        <w:rPr>
          <w:rFonts w:ascii="Times New Roman" w:hAnsi="Times New Roman" w:cs="Times New Roman"/>
          <w:i/>
          <w:sz w:val="24"/>
          <w:szCs w:val="24"/>
          <w:lang w:val="sr-Cyrl-BA"/>
        </w:rPr>
        <w:t>unaprijediti</w:t>
      </w:r>
      <w:proofErr w:type="spellEnd"/>
      <w:r w:rsidRPr="00594F11">
        <w:rPr>
          <w:rFonts w:ascii="Times New Roman" w:hAnsi="Times New Roman" w:cs="Times New Roman"/>
          <w:i/>
          <w:sz w:val="24"/>
          <w:szCs w:val="24"/>
          <w:lang w:val="sr-Cyrl-BA"/>
        </w:rPr>
        <w:t xml:space="preserve"> pretpostavke za smanjenje stvarnog i percipiranog nivoa korupcije i </w:t>
      </w:r>
    </w:p>
    <w:p w:rsidR="00C04A71" w:rsidRPr="00125BEC" w:rsidRDefault="00C04A71" w:rsidP="00C04A71">
      <w:pPr>
        <w:pStyle w:val="NoSpacing"/>
        <w:numPr>
          <w:ilvl w:val="0"/>
          <w:numId w:val="12"/>
        </w:numPr>
        <w:tabs>
          <w:tab w:val="left" w:pos="1276"/>
        </w:tabs>
        <w:rPr>
          <w:rFonts w:ascii="Times New Roman" w:hAnsi="Times New Roman" w:cs="Times New Roman"/>
          <w:i/>
          <w:sz w:val="24"/>
          <w:szCs w:val="24"/>
          <w:lang w:val="sr-Cyrl-BA"/>
        </w:rPr>
      </w:pPr>
      <w:r>
        <w:rPr>
          <w:rFonts w:ascii="Times New Roman" w:hAnsi="Times New Roman" w:cs="Times New Roman"/>
          <w:i/>
          <w:sz w:val="24"/>
          <w:szCs w:val="24"/>
          <w:lang w:val="sr-Latn-BA"/>
        </w:rPr>
        <w:t>A</w:t>
      </w:r>
      <w:r w:rsidRPr="00594F11">
        <w:rPr>
          <w:rFonts w:ascii="Times New Roman" w:hAnsi="Times New Roman" w:cs="Times New Roman"/>
          <w:i/>
          <w:sz w:val="24"/>
          <w:szCs w:val="24"/>
          <w:lang w:val="sr-Cyrl-BA"/>
        </w:rPr>
        <w:t>firmi</w:t>
      </w:r>
      <w:r w:rsidR="00BF36E2">
        <w:rPr>
          <w:rFonts w:ascii="Times New Roman" w:hAnsi="Times New Roman" w:cs="Times New Roman"/>
          <w:i/>
          <w:sz w:val="24"/>
          <w:szCs w:val="24"/>
          <w:lang w:val="bs-Latn-BA"/>
        </w:rPr>
        <w:t>rati</w:t>
      </w:r>
      <w:r w:rsidRPr="00594F11">
        <w:rPr>
          <w:rFonts w:ascii="Times New Roman" w:hAnsi="Times New Roman" w:cs="Times New Roman"/>
          <w:i/>
          <w:sz w:val="24"/>
          <w:szCs w:val="24"/>
          <w:lang w:val="sr-Cyrl-BA"/>
        </w:rPr>
        <w:t xml:space="preserve"> pozitivne društvene vrijednosti poput integriteta, odgovornosti i transparentnosti</w:t>
      </w:r>
      <w:r>
        <w:rPr>
          <w:rFonts w:ascii="Times New Roman" w:hAnsi="Times New Roman" w:cs="Times New Roman"/>
          <w:i/>
          <w:sz w:val="24"/>
          <w:szCs w:val="24"/>
          <w:lang w:val="sr-Latn-BA"/>
        </w:rPr>
        <w:t>.</w:t>
      </w:r>
    </w:p>
    <w:p w:rsidR="00C04A71" w:rsidRDefault="00C04A71" w:rsidP="00C04A71">
      <w:pPr>
        <w:pStyle w:val="Heading1"/>
      </w:pPr>
      <w:bookmarkStart w:id="3" w:name="_Toc439153905"/>
      <w:bookmarkStart w:id="4" w:name="_Toc436122242"/>
      <w:r>
        <w:lastRenderedPageBreak/>
        <w:t>POJMOVI</w:t>
      </w:r>
      <w:bookmarkEnd w:id="3"/>
    </w:p>
    <w:p w:rsidR="00C04A71" w:rsidRDefault="00C04A71" w:rsidP="00C04A71">
      <w:pPr>
        <w:rPr>
          <w:lang w:val="sr-Latn-BA"/>
        </w:rPr>
      </w:pPr>
    </w:p>
    <w:p w:rsidR="00C04A71" w:rsidRPr="002915D3" w:rsidRDefault="00C04A71" w:rsidP="00C04A71">
      <w:pPr>
        <w:pStyle w:val="NoSpacing"/>
        <w:tabs>
          <w:tab w:val="left" w:pos="1276"/>
        </w:tabs>
        <w:rPr>
          <w:rFonts w:ascii="Times New Roman" w:hAnsi="Times New Roman" w:cs="Times New Roman"/>
          <w:b/>
          <w:bCs/>
          <w:i/>
          <w:iCs/>
          <w:sz w:val="24"/>
          <w:szCs w:val="24"/>
          <w:lang w:val="hr-HR"/>
        </w:rPr>
      </w:pPr>
      <w:r>
        <w:rPr>
          <w:rFonts w:ascii="Times New Roman" w:hAnsi="Times New Roman" w:cs="Times New Roman"/>
          <w:b/>
          <w:bCs/>
          <w:i/>
          <w:iCs/>
          <w:sz w:val="24"/>
          <w:szCs w:val="24"/>
          <w:lang w:val="hr-HR"/>
        </w:rPr>
        <w:t xml:space="preserve">       </w:t>
      </w:r>
      <w:r w:rsidRPr="002915D3">
        <w:rPr>
          <w:rFonts w:ascii="Times New Roman" w:hAnsi="Times New Roman" w:cs="Times New Roman"/>
          <w:b/>
          <w:bCs/>
          <w:i/>
          <w:iCs/>
          <w:sz w:val="24"/>
          <w:szCs w:val="24"/>
          <w:lang w:val="hr-HR"/>
        </w:rPr>
        <w:t>Prevencija korupcije</w:t>
      </w:r>
    </w:p>
    <w:p w:rsidR="00C04A71" w:rsidRDefault="00C04A71" w:rsidP="00C04A71">
      <w:pPr>
        <w:pStyle w:val="NoSpacing"/>
        <w:tabs>
          <w:tab w:val="left" w:pos="1276"/>
        </w:tabs>
        <w:ind w:firstLine="708"/>
        <w:rPr>
          <w:rFonts w:ascii="Times New Roman" w:hAnsi="Times New Roman" w:cs="Times New Roman"/>
          <w:i/>
          <w:sz w:val="24"/>
          <w:szCs w:val="24"/>
          <w:lang w:val="sr-Latn-BA"/>
        </w:rPr>
      </w:pPr>
    </w:p>
    <w:p w:rsidR="00C04A71" w:rsidRDefault="00C04A71" w:rsidP="00C04A71">
      <w:pPr>
        <w:widowControl w:val="0"/>
        <w:overflowPunct w:val="0"/>
        <w:autoSpaceDE w:val="0"/>
        <w:autoSpaceDN w:val="0"/>
        <w:adjustRightInd w:val="0"/>
        <w:spacing w:after="0" w:line="236" w:lineRule="auto"/>
        <w:jc w:val="both"/>
        <w:rPr>
          <w:rFonts w:ascii="Times New Roman" w:eastAsia="Calibri" w:hAnsi="Times New Roman" w:cs="Times New Roman"/>
          <w:bCs/>
          <w:iCs/>
          <w:sz w:val="24"/>
          <w:szCs w:val="24"/>
          <w:lang w:val="sr-Latn-BA"/>
        </w:rPr>
      </w:pPr>
      <w:r>
        <w:rPr>
          <w:rFonts w:ascii="Times New Roman" w:eastAsia="Calibri" w:hAnsi="Times New Roman" w:cs="Times New Roman"/>
          <w:bCs/>
          <w:iCs/>
          <w:sz w:val="24"/>
          <w:szCs w:val="24"/>
          <w:lang w:val="sr-Latn-BA"/>
        </w:rPr>
        <w:t xml:space="preserve">       </w:t>
      </w:r>
      <w:r w:rsidRPr="00AE551C">
        <w:rPr>
          <w:rFonts w:ascii="Times New Roman" w:eastAsia="Calibri" w:hAnsi="Times New Roman" w:cs="Times New Roman"/>
          <w:bCs/>
          <w:iCs/>
          <w:sz w:val="24"/>
          <w:szCs w:val="24"/>
          <w:lang w:val="sr-Latn-BA"/>
        </w:rPr>
        <w:t>Prevencija korupcije podrazumijeva planski osmišljene</w:t>
      </w:r>
      <w:r>
        <w:rPr>
          <w:rFonts w:ascii="Times New Roman" w:eastAsia="Calibri" w:hAnsi="Times New Roman" w:cs="Times New Roman"/>
          <w:bCs/>
          <w:iCs/>
          <w:sz w:val="24"/>
          <w:szCs w:val="24"/>
          <w:lang w:val="sr-Latn-BA"/>
        </w:rPr>
        <w:t>, organiz</w:t>
      </w:r>
      <w:r w:rsidR="00BF36E2">
        <w:rPr>
          <w:rFonts w:ascii="Times New Roman" w:eastAsia="Calibri" w:hAnsi="Times New Roman" w:cs="Times New Roman"/>
          <w:bCs/>
          <w:iCs/>
          <w:sz w:val="24"/>
          <w:szCs w:val="24"/>
          <w:lang w:val="sr-Latn-BA"/>
        </w:rPr>
        <w:t>irane</w:t>
      </w:r>
      <w:r>
        <w:rPr>
          <w:rFonts w:ascii="Times New Roman" w:eastAsia="Calibri" w:hAnsi="Times New Roman" w:cs="Times New Roman"/>
          <w:bCs/>
          <w:iCs/>
          <w:sz w:val="24"/>
          <w:szCs w:val="24"/>
          <w:lang w:val="sr-Latn-BA"/>
        </w:rPr>
        <w:t xml:space="preserve"> i preduzete mjere</w:t>
      </w:r>
      <w:r w:rsidRPr="00AE551C">
        <w:rPr>
          <w:rFonts w:ascii="Times New Roman" w:eastAsia="Calibri" w:hAnsi="Times New Roman" w:cs="Times New Roman"/>
          <w:bCs/>
          <w:iCs/>
          <w:sz w:val="24"/>
          <w:szCs w:val="24"/>
          <w:lang w:val="sr-Latn-BA"/>
        </w:rPr>
        <w:t xml:space="preserve"> i aktivnosti kojima se nastoje ukloniti ili smanjiti direktni i indirektni uzroci koruptivn</w:t>
      </w:r>
      <w:r>
        <w:rPr>
          <w:rFonts w:ascii="Times New Roman" w:eastAsia="Calibri" w:hAnsi="Times New Roman" w:cs="Times New Roman"/>
          <w:bCs/>
          <w:iCs/>
          <w:sz w:val="24"/>
          <w:szCs w:val="24"/>
          <w:lang w:val="sr-Latn-BA"/>
        </w:rPr>
        <w:t>og</w:t>
      </w:r>
      <w:r w:rsidRPr="00AE551C">
        <w:rPr>
          <w:rFonts w:ascii="Times New Roman" w:eastAsia="Calibri" w:hAnsi="Times New Roman" w:cs="Times New Roman"/>
          <w:bCs/>
          <w:iCs/>
          <w:sz w:val="24"/>
          <w:szCs w:val="24"/>
          <w:lang w:val="sr-Latn-BA"/>
        </w:rPr>
        <w:t xml:space="preserve"> ponašanja. Prevencija se dijeli na situacijsku </w:t>
      </w:r>
      <w:r>
        <w:rPr>
          <w:rFonts w:ascii="Times New Roman" w:eastAsia="Calibri" w:hAnsi="Times New Roman" w:cs="Times New Roman"/>
          <w:bCs/>
          <w:iCs/>
          <w:sz w:val="24"/>
          <w:szCs w:val="24"/>
          <w:lang w:val="sr-Latn-BA"/>
        </w:rPr>
        <w:t>(javlja se u svakodnevnoj situaciji</w:t>
      </w:r>
      <w:r w:rsidRPr="00AE551C">
        <w:rPr>
          <w:rFonts w:ascii="Times New Roman" w:eastAsia="Calibri" w:hAnsi="Times New Roman" w:cs="Times New Roman"/>
          <w:bCs/>
          <w:iCs/>
          <w:sz w:val="24"/>
          <w:szCs w:val="24"/>
          <w:lang w:val="sr-Latn-BA"/>
        </w:rPr>
        <w:t>, te obično uključuje samo dvije osobe i predstavlja jednokratan proces) i soci</w:t>
      </w:r>
      <w:r>
        <w:rPr>
          <w:rFonts w:ascii="Times New Roman" w:eastAsia="Calibri" w:hAnsi="Times New Roman" w:cs="Times New Roman"/>
          <w:bCs/>
          <w:iCs/>
          <w:sz w:val="24"/>
          <w:szCs w:val="24"/>
          <w:lang w:val="sr-Latn-BA"/>
        </w:rPr>
        <w:t>jalnu (sastoji se često od mreže</w:t>
      </w:r>
      <w:r w:rsidRPr="00AE551C">
        <w:rPr>
          <w:rFonts w:ascii="Times New Roman" w:eastAsia="Calibri" w:hAnsi="Times New Roman" w:cs="Times New Roman"/>
          <w:bCs/>
          <w:iCs/>
          <w:sz w:val="24"/>
          <w:szCs w:val="24"/>
          <w:lang w:val="sr-Latn-BA"/>
        </w:rPr>
        <w:t xml:space="preserve"> korupcija, zasnovana je na dugoročnom planiranju,</w:t>
      </w:r>
      <w:r>
        <w:rPr>
          <w:rFonts w:ascii="Times New Roman" w:eastAsia="Calibri" w:hAnsi="Times New Roman" w:cs="Times New Roman"/>
          <w:bCs/>
          <w:iCs/>
          <w:sz w:val="24"/>
          <w:szCs w:val="24"/>
          <w:lang w:val="sr-Latn-BA"/>
        </w:rPr>
        <w:t xml:space="preserve"> te je relativno </w:t>
      </w:r>
      <w:r w:rsidRPr="00AE551C">
        <w:rPr>
          <w:rFonts w:ascii="Times New Roman" w:eastAsia="Calibri" w:hAnsi="Times New Roman" w:cs="Times New Roman"/>
          <w:bCs/>
          <w:iCs/>
          <w:sz w:val="24"/>
          <w:szCs w:val="24"/>
          <w:lang w:val="sr-Latn-BA"/>
        </w:rPr>
        <w:t>stabilan sistem koji uključuje više osoba</w:t>
      </w:r>
      <w:r>
        <w:rPr>
          <w:rFonts w:ascii="Times New Roman" w:eastAsia="Calibri" w:hAnsi="Times New Roman" w:cs="Times New Roman"/>
          <w:bCs/>
          <w:iCs/>
          <w:sz w:val="24"/>
          <w:szCs w:val="24"/>
          <w:lang w:val="sr-Latn-BA"/>
        </w:rPr>
        <w:t>).</w:t>
      </w:r>
      <w:r w:rsidRPr="00AE551C">
        <w:rPr>
          <w:rFonts w:ascii="Times New Roman" w:eastAsia="Calibri" w:hAnsi="Times New Roman" w:cs="Times New Roman"/>
          <w:bCs/>
          <w:iCs/>
          <w:sz w:val="24"/>
          <w:szCs w:val="24"/>
          <w:lang w:val="sr-Latn-BA"/>
        </w:rPr>
        <w:t xml:space="preserve"> Situacijska podrazumijeva nastojanje da se eliminišu situacije u kojima se dešava korupcija, a socijalna predstavlja sastavni dio ukupne razvojne strategije i obuhvata mjere socijalne, ekonomske, pravne, obrazovne, i drugih politika, odnosno uključivanje cjelokupnog društva u smanjenju ove pojave. </w:t>
      </w:r>
    </w:p>
    <w:p w:rsidR="00C04A71" w:rsidRPr="00AE551C" w:rsidRDefault="00C04A71" w:rsidP="00C04A71">
      <w:pPr>
        <w:widowControl w:val="0"/>
        <w:overflowPunct w:val="0"/>
        <w:autoSpaceDE w:val="0"/>
        <w:autoSpaceDN w:val="0"/>
        <w:adjustRightInd w:val="0"/>
        <w:spacing w:after="0" w:line="236" w:lineRule="auto"/>
        <w:jc w:val="both"/>
        <w:rPr>
          <w:rFonts w:ascii="Times New Roman" w:eastAsia="Calibri" w:hAnsi="Times New Roman" w:cs="Times New Roman"/>
          <w:bCs/>
          <w:iCs/>
          <w:sz w:val="24"/>
          <w:szCs w:val="24"/>
          <w:lang w:val="hr-HR"/>
        </w:rPr>
      </w:pPr>
    </w:p>
    <w:p w:rsidR="00C04A71" w:rsidRPr="009A4438" w:rsidRDefault="00C04A71" w:rsidP="00C04A71">
      <w:pPr>
        <w:widowControl w:val="0"/>
        <w:overflowPunct w:val="0"/>
        <w:autoSpaceDE w:val="0"/>
        <w:autoSpaceDN w:val="0"/>
        <w:adjustRightInd w:val="0"/>
        <w:spacing w:after="0" w:line="236" w:lineRule="auto"/>
        <w:jc w:val="both"/>
        <w:rPr>
          <w:rFonts w:ascii="Times New Roman" w:eastAsia="Calibri" w:hAnsi="Times New Roman" w:cs="Times New Roman"/>
          <w:bCs/>
          <w:iCs/>
          <w:sz w:val="24"/>
          <w:szCs w:val="24"/>
          <w:lang w:val="sr-Latn-BA"/>
        </w:rPr>
      </w:pPr>
      <w:r>
        <w:rPr>
          <w:rFonts w:ascii="Times New Roman" w:eastAsia="Calibri" w:hAnsi="Times New Roman" w:cs="Times New Roman"/>
          <w:bCs/>
          <w:iCs/>
          <w:sz w:val="24"/>
          <w:szCs w:val="24"/>
          <w:lang w:val="hr-HR"/>
        </w:rPr>
        <w:t xml:space="preserve">       </w:t>
      </w:r>
      <w:r w:rsidRPr="009A4438">
        <w:rPr>
          <w:rFonts w:ascii="Times New Roman" w:eastAsia="Calibri" w:hAnsi="Times New Roman" w:cs="Times New Roman"/>
          <w:bCs/>
          <w:iCs/>
          <w:sz w:val="24"/>
          <w:szCs w:val="24"/>
          <w:lang w:val="sr-Latn-BA"/>
        </w:rPr>
        <w:t xml:space="preserve">Iako je naročito važno, </w:t>
      </w:r>
      <w:proofErr w:type="spellStart"/>
      <w:r w:rsidRPr="009A4438">
        <w:rPr>
          <w:rFonts w:ascii="Times New Roman" w:eastAsia="Calibri" w:hAnsi="Times New Roman" w:cs="Times New Roman"/>
          <w:bCs/>
          <w:iCs/>
          <w:sz w:val="24"/>
          <w:szCs w:val="24"/>
          <w:lang w:val="sr-Latn-BA"/>
        </w:rPr>
        <w:t>sankcioni</w:t>
      </w:r>
      <w:r w:rsidR="00BF36E2">
        <w:rPr>
          <w:rFonts w:ascii="Times New Roman" w:eastAsia="Calibri" w:hAnsi="Times New Roman" w:cs="Times New Roman"/>
          <w:bCs/>
          <w:iCs/>
          <w:sz w:val="24"/>
          <w:szCs w:val="24"/>
          <w:lang w:val="sr-Latn-BA"/>
        </w:rPr>
        <w:t>ranje</w:t>
      </w:r>
      <w:proofErr w:type="spellEnd"/>
      <w:r w:rsidRPr="009A4438">
        <w:rPr>
          <w:rFonts w:ascii="Times New Roman" w:eastAsia="Calibri" w:hAnsi="Times New Roman" w:cs="Times New Roman"/>
          <w:bCs/>
          <w:iCs/>
          <w:sz w:val="24"/>
          <w:szCs w:val="24"/>
          <w:lang w:val="sr-Latn-BA"/>
        </w:rPr>
        <w:t xml:space="preserve"> korumpiranih javnih službenika nakon što su izvršili korupciju („ex post“) je reaktivna strategija koja se sprovodi nakon što je šteta napravljena, odnosno nakon što djelo korupcije postane činjenica. U skladu sa navedenim neophodno je uspostaviti adekvatne programe za prevenciju korupcije, kojima će se osigurati edukacija i stručno osposobljavanje svih, kako bi se zaštitilo društvo i </w:t>
      </w:r>
      <w:proofErr w:type="spellStart"/>
      <w:r w:rsidRPr="009A4438">
        <w:rPr>
          <w:rFonts w:ascii="Times New Roman" w:eastAsia="Calibri" w:hAnsi="Times New Roman" w:cs="Times New Roman"/>
          <w:bCs/>
          <w:iCs/>
          <w:sz w:val="24"/>
          <w:szCs w:val="24"/>
          <w:lang w:val="sr-Latn-BA"/>
        </w:rPr>
        <w:t>minimaliz</w:t>
      </w:r>
      <w:r w:rsidR="00BF36E2">
        <w:rPr>
          <w:rFonts w:ascii="Times New Roman" w:eastAsia="Calibri" w:hAnsi="Times New Roman" w:cs="Times New Roman"/>
          <w:bCs/>
          <w:iCs/>
          <w:sz w:val="24"/>
          <w:szCs w:val="24"/>
          <w:lang w:val="sr-Latn-BA"/>
        </w:rPr>
        <w:t>irali</w:t>
      </w:r>
      <w:proofErr w:type="spellEnd"/>
      <w:r w:rsidRPr="009A4438">
        <w:rPr>
          <w:rFonts w:ascii="Times New Roman" w:eastAsia="Calibri" w:hAnsi="Times New Roman" w:cs="Times New Roman"/>
          <w:bCs/>
          <w:iCs/>
          <w:sz w:val="24"/>
          <w:szCs w:val="24"/>
          <w:lang w:val="sr-Latn-BA"/>
        </w:rPr>
        <w:t xml:space="preserve"> efekti korupcije.</w:t>
      </w:r>
    </w:p>
    <w:p w:rsidR="00C04A71" w:rsidRPr="009A4438" w:rsidRDefault="00C04A71" w:rsidP="00C04A71">
      <w:pPr>
        <w:pStyle w:val="NoSpacing"/>
        <w:tabs>
          <w:tab w:val="left" w:pos="1276"/>
        </w:tabs>
        <w:rPr>
          <w:rFonts w:ascii="Times New Roman" w:hAnsi="Times New Roman" w:cs="Times New Roman"/>
          <w:b/>
          <w:i/>
          <w:sz w:val="24"/>
          <w:szCs w:val="24"/>
          <w:lang w:val="sr-Latn-BA"/>
        </w:rPr>
      </w:pPr>
    </w:p>
    <w:p w:rsidR="00C04A71" w:rsidRDefault="00C04A71" w:rsidP="00C04A71">
      <w:pPr>
        <w:pStyle w:val="NoSpacing"/>
        <w:tabs>
          <w:tab w:val="left" w:pos="1276"/>
        </w:tabs>
        <w:rPr>
          <w:rFonts w:ascii="Times New Roman" w:hAnsi="Times New Roman" w:cs="Times New Roman"/>
          <w:b/>
          <w:i/>
          <w:sz w:val="24"/>
          <w:szCs w:val="24"/>
          <w:lang w:val="sr-Latn-BA"/>
        </w:rPr>
      </w:pPr>
      <w:r>
        <w:rPr>
          <w:rFonts w:ascii="Times New Roman" w:hAnsi="Times New Roman" w:cs="Times New Roman"/>
          <w:i/>
          <w:sz w:val="24"/>
          <w:szCs w:val="24"/>
          <w:lang w:val="sr-Latn-BA"/>
        </w:rPr>
        <w:t xml:space="preserve">     </w:t>
      </w:r>
      <w:r w:rsidRPr="002915D3">
        <w:rPr>
          <w:rFonts w:ascii="Times New Roman" w:hAnsi="Times New Roman" w:cs="Times New Roman"/>
          <w:b/>
          <w:i/>
          <w:sz w:val="24"/>
          <w:szCs w:val="24"/>
          <w:lang w:val="sr-Latn-BA"/>
        </w:rPr>
        <w:t>Koordinacija</w:t>
      </w:r>
    </w:p>
    <w:p w:rsidR="00C04A71" w:rsidRPr="001A106D" w:rsidRDefault="00C04A71" w:rsidP="00C04A71">
      <w:pPr>
        <w:pStyle w:val="NoSpacing"/>
        <w:tabs>
          <w:tab w:val="left" w:pos="1276"/>
        </w:tabs>
        <w:rPr>
          <w:rFonts w:ascii="Times New Roman" w:hAnsi="Times New Roman" w:cs="Times New Roman"/>
          <w:i/>
          <w:sz w:val="24"/>
          <w:szCs w:val="24"/>
          <w:lang w:val="sr-Latn-BA"/>
        </w:rPr>
      </w:pPr>
    </w:p>
    <w:p w:rsidR="00C04A71" w:rsidRDefault="00C04A71" w:rsidP="00C04A71">
      <w:pPr>
        <w:widowControl w:val="0"/>
        <w:overflowPunct w:val="0"/>
        <w:autoSpaceDE w:val="0"/>
        <w:autoSpaceDN w:val="0"/>
        <w:adjustRightInd w:val="0"/>
        <w:spacing w:after="0" w:line="222" w:lineRule="auto"/>
        <w:jc w:val="both"/>
        <w:rPr>
          <w:rFonts w:ascii="Times New Roman" w:eastAsia="Calibri" w:hAnsi="Times New Roman" w:cs="Times New Roman"/>
          <w:sz w:val="24"/>
          <w:szCs w:val="24"/>
          <w:lang w:val="hr-HR"/>
        </w:rPr>
      </w:pPr>
      <w:r>
        <w:rPr>
          <w:rFonts w:ascii="Times New Roman" w:eastAsia="Calibri" w:hAnsi="Times New Roman" w:cs="Times New Roman"/>
          <w:bCs/>
          <w:sz w:val="24"/>
          <w:szCs w:val="24"/>
          <w:lang w:val="hr-HR"/>
        </w:rPr>
        <w:t xml:space="preserve">       </w:t>
      </w:r>
      <w:r w:rsidRPr="001A106D">
        <w:rPr>
          <w:rFonts w:ascii="Times New Roman" w:eastAsia="Calibri" w:hAnsi="Times New Roman" w:cs="Times New Roman"/>
          <w:bCs/>
          <w:sz w:val="24"/>
          <w:szCs w:val="24"/>
          <w:lang w:val="hr-HR"/>
        </w:rPr>
        <w:t>Koordinacija</w:t>
      </w:r>
      <w:r w:rsidRPr="001A106D">
        <w:rPr>
          <w:rFonts w:ascii="Times New Roman" w:eastAsia="Calibri" w:hAnsi="Times New Roman" w:cs="Times New Roman"/>
          <w:sz w:val="24"/>
          <w:szCs w:val="24"/>
          <w:lang w:val="hr-HR"/>
        </w:rPr>
        <w:t xml:space="preserve"> </w:t>
      </w:r>
      <w:r>
        <w:rPr>
          <w:rFonts w:ascii="Times New Roman" w:eastAsia="Calibri" w:hAnsi="Times New Roman" w:cs="Times New Roman"/>
          <w:sz w:val="24"/>
          <w:szCs w:val="24"/>
          <w:lang w:val="hr-HR"/>
        </w:rPr>
        <w:t>je ujednačeno funkcioni</w:t>
      </w:r>
      <w:r w:rsidR="00CA1AE2">
        <w:rPr>
          <w:rFonts w:ascii="Times New Roman" w:eastAsia="Calibri" w:hAnsi="Times New Roman" w:cs="Times New Roman"/>
          <w:sz w:val="24"/>
          <w:szCs w:val="24"/>
          <w:lang w:val="hr-HR"/>
        </w:rPr>
        <w:t>ranje</w:t>
      </w:r>
      <w:r w:rsidRPr="001A106D">
        <w:rPr>
          <w:rFonts w:ascii="Times New Roman" w:eastAsia="Calibri" w:hAnsi="Times New Roman" w:cs="Times New Roman"/>
          <w:sz w:val="24"/>
          <w:szCs w:val="24"/>
          <w:lang w:val="hr-HR"/>
        </w:rPr>
        <w:t xml:space="preserve"> dijelova cjeline koje daje efektivne rezultate. </w:t>
      </w:r>
      <w:r>
        <w:rPr>
          <w:rFonts w:ascii="Times New Roman" w:eastAsia="Calibri" w:hAnsi="Times New Roman" w:cs="Times New Roman"/>
          <w:sz w:val="24"/>
          <w:szCs w:val="24"/>
          <w:lang w:val="hr-HR"/>
        </w:rPr>
        <w:t xml:space="preserve">  </w:t>
      </w:r>
    </w:p>
    <w:p w:rsidR="00C04A71" w:rsidRPr="003E0505" w:rsidRDefault="00C04A71" w:rsidP="00C04A71">
      <w:pPr>
        <w:spacing w:after="120" w:line="240" w:lineRule="auto"/>
        <w:jc w:val="both"/>
        <w:rPr>
          <w:rFonts w:ascii="Calibri" w:eastAsia="Calibri" w:hAnsi="Calibri" w:cs="Times New Roman"/>
          <w:b/>
          <w:sz w:val="24"/>
          <w:szCs w:val="24"/>
          <w:lang w:val="sr-Cyrl-BA"/>
        </w:rPr>
      </w:pPr>
      <w:r>
        <w:rPr>
          <w:rFonts w:ascii="Times New Roman" w:eastAsia="Calibri" w:hAnsi="Times New Roman" w:cs="Times New Roman"/>
          <w:sz w:val="24"/>
          <w:szCs w:val="24"/>
          <w:lang w:val="hr-HR"/>
        </w:rPr>
        <w:t xml:space="preserve"> </w:t>
      </w:r>
      <w:r w:rsidRPr="001A106D">
        <w:rPr>
          <w:rFonts w:ascii="Times New Roman" w:eastAsia="Calibri" w:hAnsi="Times New Roman" w:cs="Times New Roman"/>
          <w:sz w:val="24"/>
          <w:szCs w:val="24"/>
          <w:lang w:val="hr-HR"/>
        </w:rPr>
        <w:t>U organizaciono-menadžerskom smislu, koordinacija predstavlja aktivnost upravljanja pojedincima, međuzavisnim organizacijama ili dijelovima organizacije.</w:t>
      </w:r>
      <w:r>
        <w:rPr>
          <w:rFonts w:ascii="Times New Roman" w:eastAsia="Calibri" w:hAnsi="Times New Roman" w:cs="Times New Roman"/>
          <w:sz w:val="24"/>
          <w:szCs w:val="24"/>
          <w:lang w:val="hr-HR"/>
        </w:rPr>
        <w:t xml:space="preserve"> </w:t>
      </w:r>
      <w:r w:rsidRPr="003E0505">
        <w:rPr>
          <w:rFonts w:ascii="Times New Roman" w:eastAsia="Calibri" w:hAnsi="Times New Roman" w:cs="Times New Roman"/>
          <w:sz w:val="24"/>
          <w:szCs w:val="24"/>
          <w:lang w:val="sr-Latn-BA" w:eastAsia="hr-HR"/>
        </w:rPr>
        <w:t xml:space="preserve">Borba protiv korupcije uklјučuje angažman velikog broja aktera različitog karaktera, što podrazumijeva </w:t>
      </w:r>
      <w:proofErr w:type="spellStart"/>
      <w:r w:rsidRPr="003E0505">
        <w:rPr>
          <w:rFonts w:ascii="Times New Roman" w:eastAsia="Calibri" w:hAnsi="Times New Roman" w:cs="Times New Roman"/>
          <w:sz w:val="24"/>
          <w:szCs w:val="24"/>
          <w:lang w:val="sr-Latn-BA" w:eastAsia="hr-HR"/>
        </w:rPr>
        <w:t>inkluzivan</w:t>
      </w:r>
      <w:proofErr w:type="spellEnd"/>
      <w:r w:rsidRPr="003E0505">
        <w:rPr>
          <w:rFonts w:ascii="Times New Roman" w:eastAsia="Calibri" w:hAnsi="Times New Roman" w:cs="Times New Roman"/>
          <w:sz w:val="24"/>
          <w:szCs w:val="24"/>
          <w:lang w:val="sr-Latn-BA" w:eastAsia="hr-HR"/>
        </w:rPr>
        <w:t xml:space="preserve"> i sveobuhvatan pristup, koji može uzrokovati nesistematičnost i manjak koordinacije između njih. Takvi nedostaci, naročito, mogu doći do izražaja u nepovezanom djelovanju, u smislu vremena preduzimanja određenih aktivnosti i shvaćanja smisla i načina njihovog sprovođenja. </w:t>
      </w:r>
    </w:p>
    <w:p w:rsidR="00C04A71" w:rsidRDefault="00C04A71" w:rsidP="00C04A71">
      <w:pPr>
        <w:pStyle w:val="NoSpacing"/>
        <w:tabs>
          <w:tab w:val="left" w:pos="1276"/>
        </w:tabs>
        <w:rPr>
          <w:rFonts w:ascii="Times New Roman" w:hAnsi="Times New Roman" w:cs="Times New Roman"/>
          <w:i/>
          <w:sz w:val="24"/>
          <w:szCs w:val="24"/>
          <w:lang w:val="sr-Latn-BA"/>
        </w:rPr>
      </w:pPr>
    </w:p>
    <w:p w:rsidR="00C04A71" w:rsidRPr="00A97EB3" w:rsidRDefault="00C04A71" w:rsidP="00C04A71">
      <w:pPr>
        <w:pStyle w:val="NoSpacing"/>
        <w:tabs>
          <w:tab w:val="left" w:pos="1276"/>
        </w:tabs>
        <w:rPr>
          <w:rFonts w:ascii="Times New Roman" w:hAnsi="Times New Roman" w:cs="Times New Roman"/>
          <w:b/>
          <w:i/>
          <w:sz w:val="24"/>
          <w:szCs w:val="24"/>
          <w:lang w:val="sr-Latn-BA"/>
        </w:rPr>
      </w:pPr>
      <w:r w:rsidRPr="00A97EB3">
        <w:rPr>
          <w:rFonts w:ascii="Times New Roman" w:hAnsi="Times New Roman" w:cs="Times New Roman"/>
          <w:b/>
          <w:i/>
          <w:sz w:val="24"/>
          <w:szCs w:val="24"/>
          <w:lang w:val="sr-Latn-BA"/>
        </w:rPr>
        <w:t xml:space="preserve">       Integritet i odgovornost</w:t>
      </w:r>
    </w:p>
    <w:p w:rsidR="00C04A71" w:rsidRPr="00A97EB3" w:rsidRDefault="00C04A71" w:rsidP="00C04A71">
      <w:pPr>
        <w:pStyle w:val="NoSpacing"/>
        <w:tabs>
          <w:tab w:val="left" w:pos="1276"/>
        </w:tabs>
        <w:rPr>
          <w:rFonts w:ascii="Times New Roman" w:hAnsi="Times New Roman" w:cs="Times New Roman"/>
          <w:i/>
          <w:sz w:val="24"/>
          <w:szCs w:val="24"/>
          <w:lang w:val="sr-Latn-BA"/>
        </w:rPr>
      </w:pPr>
    </w:p>
    <w:p w:rsidR="00C04A71" w:rsidRPr="00A97EB3" w:rsidRDefault="00C04A71" w:rsidP="00C04A71">
      <w:pPr>
        <w:pStyle w:val="NoSpacing"/>
        <w:tabs>
          <w:tab w:val="left" w:pos="1276"/>
        </w:tabs>
        <w:rPr>
          <w:rFonts w:ascii="Times New Roman" w:hAnsi="Times New Roman" w:cs="Times New Roman"/>
          <w:sz w:val="24"/>
          <w:szCs w:val="24"/>
          <w:lang w:val="sr-Latn-BA"/>
        </w:rPr>
      </w:pPr>
      <w:r w:rsidRPr="00A97EB3">
        <w:rPr>
          <w:rFonts w:ascii="Times New Roman" w:hAnsi="Times New Roman" w:cs="Times New Roman"/>
          <w:sz w:val="24"/>
          <w:szCs w:val="24"/>
          <w:lang w:val="sr-Latn-BA"/>
        </w:rPr>
        <w:t xml:space="preserve">       Integritet označava </w:t>
      </w:r>
      <w:proofErr w:type="spellStart"/>
      <w:r w:rsidRPr="00A97EB3">
        <w:rPr>
          <w:rFonts w:ascii="Times New Roman" w:hAnsi="Times New Roman" w:cs="Times New Roman"/>
          <w:sz w:val="24"/>
          <w:szCs w:val="24"/>
          <w:lang w:val="sr-Latn-BA"/>
        </w:rPr>
        <w:t>cjelovitost</w:t>
      </w:r>
      <w:proofErr w:type="spellEnd"/>
      <w:r w:rsidRPr="00A97EB3">
        <w:rPr>
          <w:rFonts w:ascii="Times New Roman" w:hAnsi="Times New Roman" w:cs="Times New Roman"/>
          <w:sz w:val="24"/>
          <w:szCs w:val="24"/>
          <w:lang w:val="sr-Latn-BA"/>
        </w:rPr>
        <w:t xml:space="preserve">, odnosno </w:t>
      </w:r>
      <w:proofErr w:type="spellStart"/>
      <w:r w:rsidRPr="00A97EB3">
        <w:rPr>
          <w:rFonts w:ascii="Times New Roman" w:hAnsi="Times New Roman" w:cs="Times New Roman"/>
          <w:sz w:val="24"/>
          <w:szCs w:val="24"/>
          <w:lang w:val="sr-Latn-BA"/>
        </w:rPr>
        <w:t>sveobuhvatnost</w:t>
      </w:r>
      <w:proofErr w:type="spellEnd"/>
      <w:r w:rsidRPr="00A97EB3">
        <w:rPr>
          <w:rFonts w:ascii="Times New Roman" w:hAnsi="Times New Roman" w:cs="Times New Roman"/>
          <w:sz w:val="24"/>
          <w:szCs w:val="24"/>
          <w:lang w:val="sr-Latn-BA"/>
        </w:rPr>
        <w:t xml:space="preserve"> ili potpunost. U psihološkom i etičkom značenju integritet je </w:t>
      </w:r>
      <w:proofErr w:type="spellStart"/>
      <w:r w:rsidRPr="00A97EB3">
        <w:rPr>
          <w:rFonts w:ascii="Times New Roman" w:hAnsi="Times New Roman" w:cs="Times New Roman"/>
          <w:sz w:val="24"/>
          <w:szCs w:val="24"/>
          <w:lang w:val="sr-Latn-BA"/>
        </w:rPr>
        <w:t>sveobuhvatnost</w:t>
      </w:r>
      <w:proofErr w:type="spellEnd"/>
      <w:r w:rsidRPr="00A97EB3">
        <w:rPr>
          <w:rFonts w:ascii="Times New Roman" w:hAnsi="Times New Roman" w:cs="Times New Roman"/>
          <w:sz w:val="24"/>
          <w:szCs w:val="24"/>
          <w:lang w:val="sr-Latn-BA"/>
        </w:rPr>
        <w:t xml:space="preserve"> i čvrsta povezanost karakternih osobina, odnosno sklad između sposobnosti, </w:t>
      </w:r>
      <w:proofErr w:type="spellStart"/>
      <w:r w:rsidRPr="00A97EB3">
        <w:rPr>
          <w:rFonts w:ascii="Times New Roman" w:hAnsi="Times New Roman" w:cs="Times New Roman"/>
          <w:sz w:val="24"/>
          <w:szCs w:val="24"/>
          <w:lang w:val="sr-Latn-BA"/>
        </w:rPr>
        <w:t>vrijednosnih</w:t>
      </w:r>
      <w:proofErr w:type="spellEnd"/>
      <w:r w:rsidRPr="00A97EB3">
        <w:rPr>
          <w:rFonts w:ascii="Times New Roman" w:hAnsi="Times New Roman" w:cs="Times New Roman"/>
          <w:sz w:val="24"/>
          <w:szCs w:val="24"/>
          <w:lang w:val="sr-Latn-BA"/>
        </w:rPr>
        <w:t xml:space="preserve"> stavova, interesa, navika i motiva ličnosti. U moralnom shvatanju, integritet podrazumijeva poštenje, </w:t>
      </w:r>
      <w:proofErr w:type="spellStart"/>
      <w:r w:rsidRPr="00A97EB3">
        <w:rPr>
          <w:rFonts w:ascii="Times New Roman" w:hAnsi="Times New Roman" w:cs="Times New Roman"/>
          <w:sz w:val="24"/>
          <w:szCs w:val="24"/>
          <w:lang w:val="sr-Latn-BA"/>
        </w:rPr>
        <w:t>dosljednost</w:t>
      </w:r>
      <w:proofErr w:type="spellEnd"/>
      <w:r w:rsidRPr="00A97EB3">
        <w:rPr>
          <w:rFonts w:ascii="Times New Roman" w:hAnsi="Times New Roman" w:cs="Times New Roman"/>
          <w:sz w:val="24"/>
          <w:szCs w:val="24"/>
          <w:lang w:val="sr-Latn-BA"/>
        </w:rPr>
        <w:t>, predvidljivost i odgovornost. Integritet u profesionalnom ponašanju podrazumijeva da u instituciji postoje razrađena pravila koja reguli</w:t>
      </w:r>
      <w:r w:rsidR="00CA1AE2">
        <w:rPr>
          <w:rFonts w:ascii="Times New Roman" w:hAnsi="Times New Roman" w:cs="Times New Roman"/>
          <w:sz w:val="24"/>
          <w:szCs w:val="24"/>
          <w:lang w:val="sr-Latn-BA"/>
        </w:rPr>
        <w:t>raju</w:t>
      </w:r>
      <w:r w:rsidRPr="00A97EB3">
        <w:rPr>
          <w:rFonts w:ascii="Times New Roman" w:hAnsi="Times New Roman" w:cs="Times New Roman"/>
          <w:sz w:val="24"/>
          <w:szCs w:val="24"/>
          <w:lang w:val="sr-Latn-BA"/>
        </w:rPr>
        <w:t xml:space="preserve"> primjenu standarda profesije. </w:t>
      </w:r>
    </w:p>
    <w:p w:rsidR="00C04A71" w:rsidRPr="00A97EB3" w:rsidRDefault="00C04A71" w:rsidP="00C04A71">
      <w:pPr>
        <w:pStyle w:val="NoSpacing"/>
        <w:tabs>
          <w:tab w:val="left" w:pos="1276"/>
        </w:tabs>
        <w:rPr>
          <w:rFonts w:ascii="Times New Roman" w:hAnsi="Times New Roman" w:cs="Times New Roman"/>
          <w:sz w:val="24"/>
          <w:szCs w:val="24"/>
          <w:lang w:val="sr-Latn-BA"/>
        </w:rPr>
      </w:pPr>
    </w:p>
    <w:p w:rsidR="00C04A71" w:rsidRPr="00A97EB3" w:rsidRDefault="00C04A71" w:rsidP="00C04A71">
      <w:pPr>
        <w:pStyle w:val="NoSpacing"/>
        <w:tabs>
          <w:tab w:val="left" w:pos="1276"/>
        </w:tabs>
        <w:rPr>
          <w:rFonts w:ascii="Times New Roman" w:hAnsi="Times New Roman" w:cs="Times New Roman"/>
          <w:sz w:val="24"/>
          <w:szCs w:val="24"/>
          <w:lang w:val="sr-Latn-BA"/>
        </w:rPr>
      </w:pPr>
      <w:r w:rsidRPr="00A97EB3">
        <w:rPr>
          <w:rFonts w:ascii="Times New Roman" w:hAnsi="Times New Roman" w:cs="Times New Roman"/>
          <w:sz w:val="24"/>
          <w:szCs w:val="24"/>
          <w:lang w:val="sr-Latn-BA"/>
        </w:rPr>
        <w:t xml:space="preserve">      Odgovornost u radu sastoji se u odgovornom obavljanju profesionalnih poslova i podrazumijeva </w:t>
      </w:r>
      <w:proofErr w:type="spellStart"/>
      <w:r w:rsidRPr="00A97EB3">
        <w:rPr>
          <w:rFonts w:ascii="Times New Roman" w:hAnsi="Times New Roman" w:cs="Times New Roman"/>
          <w:sz w:val="24"/>
          <w:szCs w:val="24"/>
          <w:lang w:val="sr-Latn-BA"/>
        </w:rPr>
        <w:t>istinoljubivost</w:t>
      </w:r>
      <w:proofErr w:type="spellEnd"/>
      <w:r w:rsidRPr="00A97EB3">
        <w:rPr>
          <w:rFonts w:ascii="Times New Roman" w:hAnsi="Times New Roman" w:cs="Times New Roman"/>
          <w:sz w:val="24"/>
          <w:szCs w:val="24"/>
          <w:lang w:val="sr-Latn-BA"/>
        </w:rPr>
        <w:t>, tačnost, poštenje, nepristrasnost, pravednost, disciplinu, racionalnost, efikasnost, uljudnost, pridržavanje zakona i propisa, elimini</w:t>
      </w:r>
      <w:r w:rsidR="00CA1AE2">
        <w:rPr>
          <w:rFonts w:ascii="Times New Roman" w:hAnsi="Times New Roman" w:cs="Times New Roman"/>
          <w:sz w:val="24"/>
          <w:szCs w:val="24"/>
          <w:lang w:val="sr-Latn-BA"/>
        </w:rPr>
        <w:t>ranje</w:t>
      </w:r>
      <w:r w:rsidRPr="00A97EB3">
        <w:rPr>
          <w:rFonts w:ascii="Times New Roman" w:hAnsi="Times New Roman" w:cs="Times New Roman"/>
          <w:sz w:val="24"/>
          <w:szCs w:val="24"/>
          <w:lang w:val="sr-Latn-BA"/>
        </w:rPr>
        <w:t xml:space="preserve"> bilo kojeg oblika diskriminacije.</w:t>
      </w:r>
    </w:p>
    <w:p w:rsidR="00C04A71" w:rsidRDefault="00C04A71" w:rsidP="00C04A71">
      <w:pPr>
        <w:pStyle w:val="NoSpacing"/>
        <w:tabs>
          <w:tab w:val="left" w:pos="1276"/>
        </w:tabs>
        <w:rPr>
          <w:rFonts w:ascii="Times New Roman" w:hAnsi="Times New Roman" w:cs="Times New Roman"/>
          <w:sz w:val="24"/>
          <w:szCs w:val="24"/>
          <w:lang w:val="sr-Latn-BA"/>
        </w:rPr>
      </w:pPr>
    </w:p>
    <w:p w:rsidR="00C04A71" w:rsidRDefault="00C04A71" w:rsidP="00C04A71">
      <w:pPr>
        <w:pStyle w:val="NoSpacing"/>
        <w:tabs>
          <w:tab w:val="left" w:pos="1276"/>
        </w:tabs>
        <w:rPr>
          <w:rFonts w:ascii="Times New Roman" w:hAnsi="Times New Roman" w:cs="Times New Roman"/>
          <w:sz w:val="24"/>
          <w:szCs w:val="24"/>
          <w:lang w:val="sr-Latn-BA"/>
        </w:rPr>
      </w:pPr>
    </w:p>
    <w:p w:rsidR="00C04A71" w:rsidRDefault="00C04A71" w:rsidP="00C04A71">
      <w:pPr>
        <w:pStyle w:val="NoSpacing"/>
        <w:tabs>
          <w:tab w:val="left" w:pos="1276"/>
        </w:tabs>
        <w:rPr>
          <w:rFonts w:ascii="Times New Roman" w:hAnsi="Times New Roman" w:cs="Times New Roman"/>
          <w:sz w:val="24"/>
          <w:szCs w:val="24"/>
          <w:lang w:val="sr-Latn-BA"/>
        </w:rPr>
      </w:pPr>
    </w:p>
    <w:p w:rsidR="00C04A71" w:rsidRPr="00A97EB3" w:rsidRDefault="00C04A71" w:rsidP="00C04A71">
      <w:pPr>
        <w:pStyle w:val="NoSpacing"/>
        <w:tabs>
          <w:tab w:val="left" w:pos="1276"/>
        </w:tabs>
        <w:rPr>
          <w:rFonts w:ascii="Times New Roman" w:hAnsi="Times New Roman" w:cs="Times New Roman"/>
          <w:sz w:val="24"/>
          <w:szCs w:val="24"/>
          <w:lang w:val="sr-Latn-BA"/>
        </w:rPr>
      </w:pPr>
    </w:p>
    <w:p w:rsidR="00C04A71" w:rsidRPr="00A97EB3" w:rsidRDefault="00C04A71" w:rsidP="00C04A71">
      <w:pPr>
        <w:pStyle w:val="NoSpacing"/>
        <w:tabs>
          <w:tab w:val="left" w:pos="1276"/>
        </w:tabs>
        <w:rPr>
          <w:rFonts w:ascii="Times New Roman" w:hAnsi="Times New Roman" w:cs="Times New Roman"/>
          <w:b/>
          <w:i/>
          <w:sz w:val="24"/>
          <w:szCs w:val="24"/>
          <w:lang w:val="sr-Latn-BA"/>
        </w:rPr>
      </w:pPr>
      <w:r w:rsidRPr="00A97EB3">
        <w:rPr>
          <w:rFonts w:ascii="Times New Roman" w:hAnsi="Times New Roman" w:cs="Times New Roman"/>
          <w:b/>
          <w:i/>
          <w:sz w:val="24"/>
          <w:szCs w:val="24"/>
          <w:lang w:val="sr-Latn-BA"/>
        </w:rPr>
        <w:lastRenderedPageBreak/>
        <w:t xml:space="preserve">       Sukob interesa</w:t>
      </w:r>
    </w:p>
    <w:p w:rsidR="00C04A71" w:rsidRPr="00A97EB3" w:rsidRDefault="00C04A71" w:rsidP="00C04A71">
      <w:pPr>
        <w:pStyle w:val="NoSpacing"/>
        <w:tabs>
          <w:tab w:val="left" w:pos="1276"/>
        </w:tabs>
        <w:rPr>
          <w:rFonts w:ascii="Times New Roman" w:hAnsi="Times New Roman" w:cs="Times New Roman"/>
          <w:sz w:val="24"/>
          <w:szCs w:val="24"/>
          <w:lang w:val="sr-Latn-BA"/>
        </w:rPr>
      </w:pPr>
    </w:p>
    <w:p w:rsidR="00C04A71" w:rsidRPr="00A97EB3" w:rsidRDefault="00C04A71" w:rsidP="00C04A71">
      <w:pPr>
        <w:pStyle w:val="NoSpacing"/>
        <w:tabs>
          <w:tab w:val="left" w:pos="1276"/>
        </w:tabs>
        <w:rPr>
          <w:rFonts w:ascii="Times New Roman" w:hAnsi="Times New Roman" w:cs="Times New Roman"/>
          <w:sz w:val="24"/>
          <w:szCs w:val="24"/>
          <w:lang w:val="sr-Latn-BA"/>
        </w:rPr>
      </w:pPr>
      <w:r w:rsidRPr="00A97EB3">
        <w:rPr>
          <w:rFonts w:ascii="Times New Roman" w:hAnsi="Times New Roman" w:cs="Times New Roman"/>
          <w:sz w:val="24"/>
          <w:szCs w:val="24"/>
          <w:lang w:val="sr-Latn-BA"/>
        </w:rPr>
        <w:t xml:space="preserve">       Sukob interesa jeste pojava u kojoj izabrani zvaničnici, nosioci izvršnih dužnosti, savjetnici i/ili </w:t>
      </w:r>
      <w:r w:rsidR="00CA1AE2">
        <w:rPr>
          <w:rFonts w:ascii="Times New Roman" w:hAnsi="Times New Roman" w:cs="Times New Roman"/>
          <w:sz w:val="24"/>
          <w:szCs w:val="24"/>
          <w:lang w:val="sr-Latn-BA"/>
        </w:rPr>
        <w:t>drugi zvaničnici s javnim ovlašt</w:t>
      </w:r>
      <w:r w:rsidRPr="00A97EB3">
        <w:rPr>
          <w:rFonts w:ascii="Times New Roman" w:hAnsi="Times New Roman" w:cs="Times New Roman"/>
          <w:sz w:val="24"/>
          <w:szCs w:val="24"/>
          <w:lang w:val="sr-Latn-BA"/>
        </w:rPr>
        <w:t>enjima imaju privatni</w:t>
      </w:r>
      <w:r w:rsidR="00CA1AE2">
        <w:rPr>
          <w:rFonts w:ascii="Times New Roman" w:hAnsi="Times New Roman" w:cs="Times New Roman"/>
          <w:sz w:val="24"/>
          <w:szCs w:val="24"/>
          <w:lang w:val="sr-Latn-BA"/>
        </w:rPr>
        <w:t xml:space="preserve"> interes koji utiče ili može </w:t>
      </w:r>
      <w:proofErr w:type="spellStart"/>
      <w:r w:rsidR="00CA1AE2">
        <w:rPr>
          <w:rFonts w:ascii="Times New Roman" w:hAnsi="Times New Roman" w:cs="Times New Roman"/>
          <w:sz w:val="24"/>
          <w:szCs w:val="24"/>
          <w:lang w:val="sr-Latn-BA"/>
        </w:rPr>
        <w:t>utje</w:t>
      </w:r>
      <w:r w:rsidRPr="00A97EB3">
        <w:rPr>
          <w:rFonts w:ascii="Times New Roman" w:hAnsi="Times New Roman" w:cs="Times New Roman"/>
          <w:sz w:val="24"/>
          <w:szCs w:val="24"/>
          <w:lang w:val="sr-Latn-BA"/>
        </w:rPr>
        <w:t>cati</w:t>
      </w:r>
      <w:proofErr w:type="spellEnd"/>
      <w:r w:rsidRPr="00A97EB3">
        <w:rPr>
          <w:rFonts w:ascii="Times New Roman" w:hAnsi="Times New Roman" w:cs="Times New Roman"/>
          <w:sz w:val="24"/>
          <w:szCs w:val="24"/>
          <w:lang w:val="sr-Latn-BA"/>
        </w:rPr>
        <w:t xml:space="preserve"> na zakonitost, transparentnost, objektivnost i nepristrasnost u obavljanju javnih dužnosti, odnosno u kojima privatni interes šteti ili može štetiti javnom interesu.</w:t>
      </w:r>
    </w:p>
    <w:p w:rsidR="00C04A71" w:rsidRPr="00A97EB3" w:rsidRDefault="00C04A71" w:rsidP="00C04A71">
      <w:pPr>
        <w:pStyle w:val="NoSpacing"/>
        <w:tabs>
          <w:tab w:val="left" w:pos="1276"/>
        </w:tabs>
        <w:rPr>
          <w:rFonts w:ascii="Times New Roman" w:hAnsi="Times New Roman" w:cs="Times New Roman"/>
          <w:sz w:val="24"/>
          <w:szCs w:val="24"/>
          <w:lang w:val="sr-Latn-BA"/>
        </w:rPr>
      </w:pPr>
    </w:p>
    <w:p w:rsidR="00C04A71" w:rsidRPr="00A97EB3" w:rsidRDefault="00C04A71" w:rsidP="00C04A71">
      <w:pPr>
        <w:widowControl w:val="0"/>
        <w:autoSpaceDE w:val="0"/>
        <w:autoSpaceDN w:val="0"/>
        <w:adjustRightInd w:val="0"/>
        <w:spacing w:after="0" w:line="289" w:lineRule="exact"/>
        <w:jc w:val="both"/>
        <w:rPr>
          <w:rFonts w:ascii="Times New Roman" w:eastAsia="Calibri" w:hAnsi="Times New Roman" w:cs="Times New Roman"/>
          <w:b/>
          <w:bCs/>
          <w:i/>
          <w:iCs/>
          <w:sz w:val="24"/>
          <w:szCs w:val="24"/>
          <w:lang w:val="sr-Latn-BA"/>
        </w:rPr>
      </w:pPr>
      <w:r w:rsidRPr="00A97EB3">
        <w:rPr>
          <w:rFonts w:ascii="Times New Roman" w:eastAsia="Calibri" w:hAnsi="Times New Roman" w:cs="Times New Roman"/>
          <w:b/>
          <w:bCs/>
          <w:i/>
          <w:iCs/>
          <w:sz w:val="24"/>
          <w:szCs w:val="24"/>
          <w:lang w:val="sr-Latn-BA"/>
        </w:rPr>
        <w:t xml:space="preserve">       Transparentnost</w:t>
      </w:r>
    </w:p>
    <w:p w:rsidR="00C04A71" w:rsidRPr="00A97EB3" w:rsidRDefault="00C04A71" w:rsidP="00C04A71">
      <w:pPr>
        <w:widowControl w:val="0"/>
        <w:autoSpaceDE w:val="0"/>
        <w:autoSpaceDN w:val="0"/>
        <w:adjustRightInd w:val="0"/>
        <w:spacing w:after="0" w:line="289" w:lineRule="exact"/>
        <w:jc w:val="both"/>
        <w:rPr>
          <w:rFonts w:ascii="Times New Roman" w:eastAsia="Calibri" w:hAnsi="Times New Roman" w:cs="Times New Roman"/>
          <w:i/>
          <w:sz w:val="24"/>
          <w:szCs w:val="24"/>
          <w:lang w:val="sr-Latn-BA"/>
        </w:rPr>
      </w:pPr>
    </w:p>
    <w:p w:rsidR="00C04A71" w:rsidRPr="00A97EB3" w:rsidRDefault="00C04A71" w:rsidP="00C04A71">
      <w:pPr>
        <w:widowControl w:val="0"/>
        <w:overflowPunct w:val="0"/>
        <w:autoSpaceDE w:val="0"/>
        <w:autoSpaceDN w:val="0"/>
        <w:adjustRightInd w:val="0"/>
        <w:spacing w:after="0" w:line="222" w:lineRule="auto"/>
        <w:jc w:val="both"/>
        <w:rPr>
          <w:rFonts w:ascii="Times New Roman" w:eastAsia="Calibri" w:hAnsi="Times New Roman" w:cs="Times New Roman"/>
          <w:iCs/>
          <w:sz w:val="24"/>
          <w:szCs w:val="24"/>
          <w:lang w:val="sr-Latn-BA"/>
        </w:rPr>
      </w:pPr>
      <w:r>
        <w:rPr>
          <w:rFonts w:ascii="Times New Roman" w:eastAsia="Calibri" w:hAnsi="Times New Roman" w:cs="Times New Roman"/>
          <w:bCs/>
          <w:iCs/>
          <w:sz w:val="24"/>
          <w:szCs w:val="24"/>
          <w:lang w:val="hr-HR"/>
        </w:rPr>
        <w:t xml:space="preserve">     </w:t>
      </w:r>
      <w:r w:rsidRPr="00A97EB3">
        <w:rPr>
          <w:rFonts w:ascii="Times New Roman" w:eastAsia="Calibri" w:hAnsi="Times New Roman" w:cs="Times New Roman"/>
          <w:bCs/>
          <w:iCs/>
          <w:sz w:val="24"/>
          <w:szCs w:val="24"/>
          <w:lang w:val="sr-Latn-BA"/>
        </w:rPr>
        <w:t xml:space="preserve">  Transparentnost </w:t>
      </w:r>
      <w:r w:rsidRPr="00A97EB3">
        <w:rPr>
          <w:rFonts w:ascii="Times New Roman" w:eastAsia="Calibri" w:hAnsi="Times New Roman" w:cs="Times New Roman"/>
          <w:iCs/>
          <w:sz w:val="24"/>
          <w:szCs w:val="24"/>
          <w:lang w:val="sr-Latn-BA"/>
        </w:rPr>
        <w:t xml:space="preserve">je esencijalna karakteristika dobrog upravljanja i način prevencije zloupotrebe moći u javnom sektoru, vodilja ili set pravila, preko kojih se provode akcije. </w:t>
      </w:r>
    </w:p>
    <w:p w:rsidR="00C04A71" w:rsidRPr="00A97EB3" w:rsidRDefault="00C04A71" w:rsidP="00C04A71">
      <w:pPr>
        <w:widowControl w:val="0"/>
        <w:overflowPunct w:val="0"/>
        <w:autoSpaceDE w:val="0"/>
        <w:autoSpaceDN w:val="0"/>
        <w:adjustRightInd w:val="0"/>
        <w:spacing w:after="0" w:line="222" w:lineRule="auto"/>
        <w:jc w:val="both"/>
        <w:rPr>
          <w:rFonts w:ascii="Times New Roman" w:eastAsia="Calibri" w:hAnsi="Times New Roman" w:cs="Times New Roman"/>
          <w:iCs/>
          <w:sz w:val="24"/>
          <w:szCs w:val="24"/>
          <w:lang w:val="sr-Latn-BA"/>
        </w:rPr>
      </w:pPr>
    </w:p>
    <w:p w:rsidR="00C04A71" w:rsidRPr="002915D3" w:rsidRDefault="00C04A71" w:rsidP="00C04A71">
      <w:pPr>
        <w:pStyle w:val="NoSpacing"/>
        <w:tabs>
          <w:tab w:val="left" w:pos="1276"/>
        </w:tabs>
        <w:rPr>
          <w:rFonts w:ascii="Times New Roman" w:hAnsi="Times New Roman" w:cs="Times New Roman"/>
          <w:b/>
          <w:i/>
          <w:sz w:val="24"/>
          <w:szCs w:val="24"/>
          <w:lang w:val="sr-Latn-BA"/>
        </w:rPr>
      </w:pPr>
      <w:r>
        <w:rPr>
          <w:rFonts w:ascii="Times New Roman" w:hAnsi="Times New Roman" w:cs="Times New Roman"/>
          <w:b/>
          <w:i/>
          <w:sz w:val="24"/>
          <w:szCs w:val="24"/>
          <w:lang w:val="sr-Latn-BA"/>
        </w:rPr>
        <w:t xml:space="preserve">       </w:t>
      </w:r>
      <w:r w:rsidRPr="002915D3">
        <w:rPr>
          <w:rFonts w:ascii="Times New Roman" w:hAnsi="Times New Roman" w:cs="Times New Roman"/>
          <w:b/>
          <w:i/>
          <w:sz w:val="24"/>
          <w:szCs w:val="24"/>
          <w:lang w:val="sr-Latn-BA"/>
        </w:rPr>
        <w:t>Lica koja prijavljuju korupciju u institucijama Bosne i Hercegovine</w:t>
      </w:r>
    </w:p>
    <w:p w:rsidR="00C04A71" w:rsidRDefault="00C04A71" w:rsidP="00C04A71">
      <w:pPr>
        <w:pStyle w:val="NoSpacing"/>
        <w:tabs>
          <w:tab w:val="left" w:pos="1276"/>
        </w:tabs>
        <w:rPr>
          <w:rFonts w:ascii="Times New Roman" w:hAnsi="Times New Roman" w:cs="Times New Roman"/>
          <w:i/>
          <w:sz w:val="24"/>
          <w:szCs w:val="24"/>
          <w:lang w:val="sr-Latn-BA"/>
        </w:rPr>
      </w:pPr>
    </w:p>
    <w:p w:rsidR="00C04A71" w:rsidRPr="00DA4069" w:rsidRDefault="00C04A71" w:rsidP="00C04A71">
      <w:pPr>
        <w:pStyle w:val="NoSpacing"/>
        <w:tabs>
          <w:tab w:val="left" w:pos="1276"/>
        </w:tabs>
        <w:rPr>
          <w:rFonts w:ascii="Times New Roman" w:hAnsi="Times New Roman" w:cs="Times New Roman"/>
          <w:sz w:val="24"/>
          <w:szCs w:val="24"/>
          <w:lang w:val="sr-Latn-BA"/>
        </w:rPr>
      </w:pPr>
      <w:r>
        <w:rPr>
          <w:rFonts w:ascii="Times New Roman" w:hAnsi="Times New Roman" w:cs="Times New Roman"/>
          <w:sz w:val="24"/>
          <w:szCs w:val="24"/>
          <w:lang w:val="sr-Latn-BA"/>
        </w:rPr>
        <w:t xml:space="preserve">       </w:t>
      </w:r>
      <w:r w:rsidRPr="00E11B12">
        <w:rPr>
          <w:rFonts w:ascii="Times New Roman" w:hAnsi="Times New Roman" w:cs="Times New Roman"/>
          <w:sz w:val="24"/>
          <w:szCs w:val="24"/>
          <w:lang w:val="sr-Latn-BA"/>
        </w:rPr>
        <w:t>Uzbunjivač</w:t>
      </w:r>
      <w:r w:rsidRPr="00DA4069">
        <w:rPr>
          <w:rFonts w:ascii="Times New Roman" w:hAnsi="Times New Roman" w:cs="Times New Roman"/>
          <w:sz w:val="24"/>
          <w:szCs w:val="24"/>
          <w:lang w:val="sr-Latn-BA"/>
        </w:rPr>
        <w:t xml:space="preserve"> je lice koj</w:t>
      </w:r>
      <w:r>
        <w:rPr>
          <w:rFonts w:ascii="Times New Roman" w:hAnsi="Times New Roman" w:cs="Times New Roman"/>
          <w:sz w:val="24"/>
          <w:szCs w:val="24"/>
          <w:lang w:val="sr-Latn-BA"/>
        </w:rPr>
        <w:t xml:space="preserve">e je zaposleno u institucijama </w:t>
      </w:r>
      <w:r w:rsidRPr="00DA4069">
        <w:rPr>
          <w:rFonts w:ascii="Times New Roman" w:hAnsi="Times New Roman" w:cs="Times New Roman"/>
          <w:sz w:val="24"/>
          <w:szCs w:val="24"/>
          <w:lang w:val="sr-Latn-BA"/>
        </w:rPr>
        <w:t xml:space="preserve">Bosne i Hercegovine </w:t>
      </w:r>
      <w:r>
        <w:rPr>
          <w:rFonts w:ascii="Times New Roman" w:hAnsi="Times New Roman" w:cs="Times New Roman"/>
          <w:sz w:val="24"/>
          <w:szCs w:val="24"/>
          <w:lang w:val="sr-Latn-BA"/>
        </w:rPr>
        <w:t xml:space="preserve">i pravnim licima koja osnivaju </w:t>
      </w:r>
      <w:r w:rsidRPr="00DA4069">
        <w:rPr>
          <w:rFonts w:ascii="Times New Roman" w:hAnsi="Times New Roman" w:cs="Times New Roman"/>
          <w:sz w:val="24"/>
          <w:szCs w:val="24"/>
          <w:lang w:val="sr-Latn-BA"/>
        </w:rPr>
        <w:t>institucije Bosne i He</w:t>
      </w:r>
      <w:r>
        <w:rPr>
          <w:rFonts w:ascii="Times New Roman" w:hAnsi="Times New Roman" w:cs="Times New Roman"/>
          <w:sz w:val="24"/>
          <w:szCs w:val="24"/>
          <w:lang w:val="sr-Latn-BA"/>
        </w:rPr>
        <w:t xml:space="preserve">rcegovine, koje zbog opravdane </w:t>
      </w:r>
      <w:r w:rsidRPr="00DA4069">
        <w:rPr>
          <w:rFonts w:ascii="Times New Roman" w:hAnsi="Times New Roman" w:cs="Times New Roman"/>
          <w:sz w:val="24"/>
          <w:szCs w:val="24"/>
          <w:lang w:val="sr-Latn-BA"/>
        </w:rPr>
        <w:t xml:space="preserve">sumnje ili okolnosti </w:t>
      </w:r>
      <w:r>
        <w:rPr>
          <w:rFonts w:ascii="Times New Roman" w:hAnsi="Times New Roman" w:cs="Times New Roman"/>
          <w:sz w:val="24"/>
          <w:szCs w:val="24"/>
          <w:lang w:val="sr-Latn-BA"/>
        </w:rPr>
        <w:t xml:space="preserve">na postojanje korupcije u bilo </w:t>
      </w:r>
      <w:r w:rsidRPr="00DA4069">
        <w:rPr>
          <w:rFonts w:ascii="Times New Roman" w:hAnsi="Times New Roman" w:cs="Times New Roman"/>
          <w:sz w:val="24"/>
          <w:szCs w:val="24"/>
          <w:lang w:val="sr-Latn-BA"/>
        </w:rPr>
        <w:t>kojoj instituciji Bosne i Hercegovine u dobroj vjeri</w:t>
      </w:r>
      <w:r>
        <w:rPr>
          <w:rFonts w:ascii="Times New Roman" w:hAnsi="Times New Roman" w:cs="Times New Roman"/>
          <w:sz w:val="24"/>
          <w:szCs w:val="24"/>
          <w:lang w:val="sr-Latn-BA"/>
        </w:rPr>
        <w:t xml:space="preserve"> </w:t>
      </w:r>
      <w:r w:rsidRPr="00DA4069">
        <w:rPr>
          <w:rFonts w:ascii="Times New Roman" w:hAnsi="Times New Roman" w:cs="Times New Roman"/>
          <w:sz w:val="24"/>
          <w:szCs w:val="24"/>
          <w:lang w:val="sr-Latn-BA"/>
        </w:rPr>
        <w:t>podnese prijavu odgovor</w:t>
      </w:r>
      <w:r>
        <w:rPr>
          <w:rFonts w:ascii="Times New Roman" w:hAnsi="Times New Roman" w:cs="Times New Roman"/>
          <w:sz w:val="24"/>
          <w:szCs w:val="24"/>
          <w:lang w:val="sr-Latn-BA"/>
        </w:rPr>
        <w:t xml:space="preserve">nim licima ili institucijama u </w:t>
      </w:r>
      <w:r w:rsidRPr="00DA4069">
        <w:rPr>
          <w:rFonts w:ascii="Times New Roman" w:hAnsi="Times New Roman" w:cs="Times New Roman"/>
          <w:sz w:val="24"/>
          <w:szCs w:val="24"/>
          <w:lang w:val="sr-Latn-BA"/>
        </w:rPr>
        <w:t>skladu s ovim zakonom.</w:t>
      </w:r>
    </w:p>
    <w:p w:rsidR="00C04A71" w:rsidRDefault="00C04A71" w:rsidP="00C04A71">
      <w:pPr>
        <w:pStyle w:val="NoSpacing"/>
        <w:tabs>
          <w:tab w:val="left" w:pos="1276"/>
        </w:tabs>
        <w:rPr>
          <w:rFonts w:ascii="Times New Roman" w:hAnsi="Times New Roman" w:cs="Times New Roman"/>
          <w:i/>
          <w:sz w:val="24"/>
          <w:szCs w:val="24"/>
          <w:lang w:val="sr-Latn-BA"/>
        </w:rPr>
      </w:pPr>
    </w:p>
    <w:p w:rsidR="00C04A71" w:rsidRPr="0081282F" w:rsidRDefault="00C04A71" w:rsidP="00C04A71">
      <w:pPr>
        <w:pStyle w:val="NoSpacing"/>
        <w:tabs>
          <w:tab w:val="left" w:pos="1276"/>
        </w:tabs>
        <w:rPr>
          <w:rFonts w:ascii="Times New Roman" w:hAnsi="Times New Roman" w:cs="Times New Roman"/>
          <w:sz w:val="24"/>
          <w:szCs w:val="24"/>
          <w:lang w:val="sr-Latn-BA"/>
        </w:rPr>
      </w:pPr>
      <w:r w:rsidRPr="0081282F">
        <w:rPr>
          <w:rFonts w:ascii="Times New Roman" w:hAnsi="Times New Roman" w:cs="Times New Roman"/>
          <w:sz w:val="24"/>
          <w:szCs w:val="24"/>
          <w:lang w:val="sr-Latn-BA"/>
        </w:rPr>
        <w:t>Zaštićeno prijavljivanje je:</w:t>
      </w:r>
    </w:p>
    <w:p w:rsidR="00C04A71" w:rsidRPr="0081282F" w:rsidRDefault="00C04A71" w:rsidP="00C04A71">
      <w:pPr>
        <w:pStyle w:val="NoSpacing"/>
        <w:tabs>
          <w:tab w:val="left" w:pos="1276"/>
        </w:tabs>
        <w:rPr>
          <w:rFonts w:ascii="Times New Roman" w:hAnsi="Times New Roman" w:cs="Times New Roman"/>
          <w:sz w:val="24"/>
          <w:szCs w:val="24"/>
          <w:lang w:val="sr-Latn-BA"/>
        </w:rPr>
      </w:pPr>
    </w:p>
    <w:p w:rsidR="00C04A71" w:rsidRPr="0081282F" w:rsidRDefault="00C04A71" w:rsidP="00C04A71">
      <w:pPr>
        <w:pStyle w:val="NoSpacing"/>
        <w:tabs>
          <w:tab w:val="left" w:pos="1276"/>
        </w:tabs>
        <w:rPr>
          <w:rFonts w:ascii="Times New Roman" w:hAnsi="Times New Roman" w:cs="Times New Roman"/>
          <w:i/>
          <w:sz w:val="24"/>
          <w:szCs w:val="24"/>
          <w:lang w:val="sr-Latn-BA"/>
        </w:rPr>
      </w:pPr>
      <w:r w:rsidRPr="0081282F">
        <w:rPr>
          <w:rFonts w:ascii="Times New Roman" w:hAnsi="Times New Roman" w:cs="Times New Roman"/>
          <w:i/>
          <w:sz w:val="24"/>
          <w:szCs w:val="24"/>
          <w:lang w:val="sr-Latn-BA"/>
        </w:rPr>
        <w:t xml:space="preserve">- prijavljivanje informacija nadležnom autoritetu za koje zaposleni razumno vjeruje da predstavljaju korupciju </w:t>
      </w:r>
    </w:p>
    <w:p w:rsidR="00C04A71" w:rsidRPr="0081282F" w:rsidRDefault="00C04A71" w:rsidP="00C04A71">
      <w:pPr>
        <w:pStyle w:val="NoSpacing"/>
        <w:tabs>
          <w:tab w:val="left" w:pos="1276"/>
        </w:tabs>
        <w:rPr>
          <w:rFonts w:ascii="Times New Roman" w:hAnsi="Times New Roman" w:cs="Times New Roman"/>
          <w:i/>
          <w:sz w:val="24"/>
          <w:szCs w:val="24"/>
          <w:lang w:val="sr-Latn-BA"/>
        </w:rPr>
      </w:pPr>
      <w:r w:rsidRPr="0081282F">
        <w:rPr>
          <w:rFonts w:ascii="Times New Roman" w:hAnsi="Times New Roman" w:cs="Times New Roman"/>
          <w:i/>
          <w:sz w:val="24"/>
          <w:szCs w:val="24"/>
          <w:lang w:val="sr-Latn-BA"/>
        </w:rPr>
        <w:t xml:space="preserve">- prijavljivanje krivičnog djela korupcije protiv odgovornog lica u institucijama Bosne i Hercegovine; </w:t>
      </w:r>
    </w:p>
    <w:p w:rsidR="00C04A71" w:rsidRPr="0081282F" w:rsidRDefault="00C04A71" w:rsidP="00C04A71">
      <w:pPr>
        <w:pStyle w:val="NoSpacing"/>
        <w:tabs>
          <w:tab w:val="left" w:pos="1276"/>
        </w:tabs>
        <w:rPr>
          <w:rFonts w:ascii="Times New Roman" w:hAnsi="Times New Roman" w:cs="Times New Roman"/>
          <w:i/>
          <w:sz w:val="24"/>
          <w:szCs w:val="24"/>
          <w:lang w:val="sr-Latn-BA"/>
        </w:rPr>
      </w:pPr>
      <w:r w:rsidRPr="0081282F">
        <w:rPr>
          <w:rFonts w:ascii="Times New Roman" w:hAnsi="Times New Roman" w:cs="Times New Roman"/>
          <w:i/>
          <w:sz w:val="24"/>
          <w:szCs w:val="24"/>
          <w:lang w:val="sr-Latn-BA"/>
        </w:rPr>
        <w:t xml:space="preserve">- podnošenje tužbe, žalbe ili prigovora u vezi s korupcijom protiv odgovornog lica u institucijama Bosne i Hercegovine; </w:t>
      </w:r>
    </w:p>
    <w:p w:rsidR="00C04A71" w:rsidRPr="0081282F" w:rsidRDefault="00C04A71" w:rsidP="00C04A71">
      <w:pPr>
        <w:pStyle w:val="NoSpacing"/>
        <w:tabs>
          <w:tab w:val="left" w:pos="1276"/>
        </w:tabs>
        <w:rPr>
          <w:rFonts w:ascii="Times New Roman" w:hAnsi="Times New Roman" w:cs="Times New Roman"/>
          <w:i/>
          <w:sz w:val="24"/>
          <w:szCs w:val="24"/>
          <w:lang w:val="sr-Latn-BA"/>
        </w:rPr>
      </w:pPr>
      <w:r w:rsidRPr="0081282F">
        <w:rPr>
          <w:rFonts w:ascii="Times New Roman" w:hAnsi="Times New Roman" w:cs="Times New Roman"/>
          <w:i/>
          <w:sz w:val="24"/>
          <w:szCs w:val="24"/>
          <w:lang w:val="sr-Latn-BA"/>
        </w:rPr>
        <w:t xml:space="preserve">- </w:t>
      </w:r>
      <w:proofErr w:type="spellStart"/>
      <w:r w:rsidRPr="0081282F">
        <w:rPr>
          <w:rFonts w:ascii="Times New Roman" w:hAnsi="Times New Roman" w:cs="Times New Roman"/>
          <w:i/>
          <w:sz w:val="24"/>
          <w:szCs w:val="24"/>
          <w:lang w:val="sr-Latn-BA"/>
        </w:rPr>
        <w:t>svjedočenje</w:t>
      </w:r>
      <w:proofErr w:type="spellEnd"/>
      <w:r w:rsidRPr="0081282F">
        <w:rPr>
          <w:rFonts w:ascii="Times New Roman" w:hAnsi="Times New Roman" w:cs="Times New Roman"/>
          <w:i/>
          <w:sz w:val="24"/>
          <w:szCs w:val="24"/>
          <w:lang w:val="sr-Latn-BA"/>
        </w:rPr>
        <w:t xml:space="preserve"> na sudu ili pred organom uprave u postupku protiv odgovornog lica u institucijama Bosne i Hercegovine; </w:t>
      </w:r>
    </w:p>
    <w:p w:rsidR="00C04A71" w:rsidRPr="0081282F" w:rsidRDefault="00C04A71" w:rsidP="00C04A71">
      <w:pPr>
        <w:pStyle w:val="NoSpacing"/>
        <w:tabs>
          <w:tab w:val="left" w:pos="1276"/>
        </w:tabs>
        <w:rPr>
          <w:rFonts w:ascii="Times New Roman" w:hAnsi="Times New Roman" w:cs="Times New Roman"/>
          <w:i/>
          <w:sz w:val="24"/>
          <w:szCs w:val="24"/>
          <w:lang w:val="sr-Latn-BA"/>
        </w:rPr>
      </w:pPr>
      <w:r w:rsidRPr="0081282F">
        <w:rPr>
          <w:rFonts w:ascii="Times New Roman" w:hAnsi="Times New Roman" w:cs="Times New Roman"/>
          <w:i/>
          <w:sz w:val="24"/>
          <w:szCs w:val="24"/>
          <w:lang w:val="sr-Latn-BA"/>
        </w:rPr>
        <w:t>- sarađivanje u postupku koji vode istražni organi.</w:t>
      </w:r>
    </w:p>
    <w:p w:rsidR="00C04A71" w:rsidRDefault="00C04A71" w:rsidP="00C04A71">
      <w:pPr>
        <w:pStyle w:val="Heading1"/>
      </w:pPr>
      <w:bookmarkStart w:id="5" w:name="_Toc439153906"/>
      <w:r w:rsidRPr="001403A1">
        <w:t>ZAKONODAVNI OKVIR U BORBI PROTIV KORUPCIJE BOSNE I HERCEGOVINE</w:t>
      </w:r>
      <w:bookmarkEnd w:id="4"/>
      <w:bookmarkEnd w:id="5"/>
    </w:p>
    <w:p w:rsidR="00C04A71" w:rsidRPr="00373257" w:rsidRDefault="00C04A71" w:rsidP="00C04A71">
      <w:pPr>
        <w:rPr>
          <w:lang w:val="sr-Latn-BA"/>
        </w:rPr>
      </w:pPr>
    </w:p>
    <w:p w:rsidR="00C04A71" w:rsidRPr="00DA30FB" w:rsidRDefault="00C04A71" w:rsidP="00C04A71">
      <w:pPr>
        <w:rPr>
          <w:rFonts w:ascii="Times New Roman" w:hAnsi="Times New Roman" w:cs="Times New Roman"/>
          <w:sz w:val="24"/>
          <w:szCs w:val="24"/>
          <w:lang w:val="sr-Latn-BA"/>
        </w:rPr>
      </w:pPr>
      <w:r>
        <w:rPr>
          <w:rFonts w:ascii="Times New Roman" w:hAnsi="Times New Roman" w:cs="Times New Roman"/>
          <w:sz w:val="24"/>
          <w:szCs w:val="24"/>
        </w:rPr>
        <w:t xml:space="preserve">       </w:t>
      </w:r>
      <w:r w:rsidRPr="001403A1">
        <w:rPr>
          <w:rFonts w:ascii="Times New Roman" w:hAnsi="Times New Roman" w:cs="Times New Roman"/>
          <w:sz w:val="24"/>
          <w:szCs w:val="24"/>
          <w:lang w:val="sr-Cyrl-BA"/>
        </w:rPr>
        <w:t xml:space="preserve">Zakoni koji direktno ili indirektno </w:t>
      </w:r>
      <w:proofErr w:type="spellStart"/>
      <w:r w:rsidRPr="001403A1">
        <w:rPr>
          <w:rFonts w:ascii="Times New Roman" w:hAnsi="Times New Roman" w:cs="Times New Roman"/>
          <w:sz w:val="24"/>
          <w:szCs w:val="24"/>
          <w:lang w:val="sr-Cyrl-BA"/>
        </w:rPr>
        <w:t>reguli</w:t>
      </w:r>
      <w:proofErr w:type="spellEnd"/>
      <w:r w:rsidR="00CA1AE2">
        <w:rPr>
          <w:rFonts w:ascii="Times New Roman" w:hAnsi="Times New Roman" w:cs="Times New Roman"/>
          <w:sz w:val="24"/>
          <w:szCs w:val="24"/>
        </w:rPr>
        <w:t>raju</w:t>
      </w:r>
      <w:r w:rsidRPr="001403A1">
        <w:rPr>
          <w:rFonts w:ascii="Times New Roman" w:hAnsi="Times New Roman" w:cs="Times New Roman"/>
          <w:sz w:val="24"/>
          <w:szCs w:val="24"/>
          <w:lang w:val="sr-Cyrl-BA"/>
        </w:rPr>
        <w:t xml:space="preserve"> oblast borbe protiv korupcije</w:t>
      </w:r>
      <w:r>
        <w:rPr>
          <w:rFonts w:ascii="Times New Roman" w:hAnsi="Times New Roman" w:cs="Times New Roman"/>
          <w:sz w:val="24"/>
          <w:szCs w:val="24"/>
          <w:lang w:val="sr-Latn-BA"/>
        </w:rPr>
        <w:t xml:space="preserve"> Bosne i Hercegovine</w:t>
      </w:r>
      <w:r w:rsidRPr="001403A1">
        <w:rPr>
          <w:rFonts w:ascii="Times New Roman" w:hAnsi="Times New Roman" w:cs="Times New Roman"/>
          <w:sz w:val="24"/>
          <w:szCs w:val="24"/>
          <w:lang w:val="sr-Cyrl-BA"/>
        </w:rPr>
        <w:t xml:space="preserve"> </w:t>
      </w:r>
      <w:r>
        <w:rPr>
          <w:rFonts w:ascii="Times New Roman" w:hAnsi="Times New Roman" w:cs="Times New Roman"/>
          <w:sz w:val="24"/>
          <w:szCs w:val="24"/>
          <w:lang w:val="sr-Latn-BA"/>
        </w:rPr>
        <w:t>:</w:t>
      </w:r>
    </w:p>
    <w:p w:rsidR="00C04A71" w:rsidRPr="00B4176A" w:rsidRDefault="00C04A71" w:rsidP="00C04A71">
      <w:pPr>
        <w:pStyle w:val="NoSpacing"/>
        <w:numPr>
          <w:ilvl w:val="0"/>
          <w:numId w:val="19"/>
        </w:numPr>
        <w:jc w:val="left"/>
        <w:rPr>
          <w:rFonts w:ascii="Times New Roman" w:hAnsi="Times New Roman" w:cs="Times New Roman"/>
          <w:i/>
          <w:sz w:val="24"/>
          <w:szCs w:val="24"/>
          <w:lang w:val="sr-Cyrl-BA"/>
        </w:rPr>
      </w:pPr>
      <w:r w:rsidRPr="00F05B30">
        <w:rPr>
          <w:rFonts w:ascii="Times New Roman" w:hAnsi="Times New Roman" w:cs="Times New Roman"/>
          <w:b/>
          <w:sz w:val="24"/>
          <w:szCs w:val="24"/>
          <w:lang w:val="sr-Cyrl-BA"/>
        </w:rPr>
        <w:t>Zakon o Agenciji za prevenciju korupcije i koordinaciju borbe protiv korupcije</w:t>
      </w:r>
      <w:r w:rsidRPr="00F05B30">
        <w:rPr>
          <w:rFonts w:ascii="Times New Roman" w:hAnsi="Times New Roman" w:cs="Times New Roman"/>
          <w:sz w:val="24"/>
          <w:szCs w:val="24"/>
          <w:lang w:val="sr-Cyrl-BA"/>
        </w:rPr>
        <w:t xml:space="preserve"> </w:t>
      </w:r>
      <w:r w:rsidRPr="00B4176A">
        <w:rPr>
          <w:rFonts w:ascii="Times New Roman" w:hAnsi="Times New Roman" w:cs="Times New Roman"/>
          <w:i/>
          <w:sz w:val="24"/>
          <w:szCs w:val="24"/>
          <w:lang w:val="sr-Cyrl-BA"/>
        </w:rPr>
        <w:t>(“Službeni glasnik BiH”, broj: 103/09 i 58/13, u dalјem tekstu Zakon o Agenciji);</w:t>
      </w:r>
    </w:p>
    <w:p w:rsidR="00C04A71" w:rsidRPr="00B4176A" w:rsidRDefault="00C04A71" w:rsidP="00C04A71">
      <w:pPr>
        <w:pStyle w:val="NoSpacing"/>
        <w:numPr>
          <w:ilvl w:val="0"/>
          <w:numId w:val="19"/>
        </w:numPr>
        <w:jc w:val="left"/>
        <w:rPr>
          <w:rFonts w:ascii="Times New Roman" w:hAnsi="Times New Roman" w:cs="Times New Roman"/>
          <w:i/>
          <w:sz w:val="24"/>
          <w:szCs w:val="24"/>
          <w:lang w:val="sr-Cyrl-BA"/>
        </w:rPr>
      </w:pPr>
      <w:r w:rsidRPr="00F05B30">
        <w:rPr>
          <w:rFonts w:ascii="Times New Roman" w:hAnsi="Times New Roman" w:cs="Times New Roman"/>
          <w:b/>
          <w:sz w:val="24"/>
          <w:szCs w:val="24"/>
          <w:lang w:val="sr-Cyrl-BA"/>
        </w:rPr>
        <w:t>Zakon o zaštiti lica koja prijavlјuju korupciju u institucijama BiH</w:t>
      </w:r>
      <w:r w:rsidRPr="00F05B30">
        <w:rPr>
          <w:rFonts w:ascii="Times New Roman" w:hAnsi="Times New Roman" w:cs="Times New Roman"/>
          <w:sz w:val="24"/>
          <w:szCs w:val="24"/>
          <w:lang w:val="sr-Cyrl-BA"/>
        </w:rPr>
        <w:t xml:space="preserve"> </w:t>
      </w:r>
      <w:r w:rsidRPr="00B4176A">
        <w:rPr>
          <w:rFonts w:ascii="Times New Roman" w:hAnsi="Times New Roman" w:cs="Times New Roman"/>
          <w:i/>
          <w:sz w:val="24"/>
          <w:szCs w:val="24"/>
          <w:lang w:val="sr-Cyrl-BA"/>
        </w:rPr>
        <w:t>(“Službeni glasnik BiH”, broj 100/13);</w:t>
      </w:r>
    </w:p>
    <w:p w:rsidR="00C04A71" w:rsidRPr="005C5E34" w:rsidRDefault="00C04A71" w:rsidP="00C04A71">
      <w:pPr>
        <w:pStyle w:val="NoSpacing"/>
        <w:numPr>
          <w:ilvl w:val="0"/>
          <w:numId w:val="19"/>
        </w:numPr>
        <w:jc w:val="left"/>
        <w:rPr>
          <w:rFonts w:ascii="Times New Roman" w:hAnsi="Times New Roman" w:cs="Times New Roman"/>
          <w:i/>
          <w:sz w:val="24"/>
          <w:szCs w:val="24"/>
          <w:lang w:val="sr-Cyrl-BA"/>
        </w:rPr>
      </w:pPr>
      <w:r w:rsidRPr="00F05B30">
        <w:rPr>
          <w:rFonts w:ascii="Times New Roman" w:hAnsi="Times New Roman" w:cs="Times New Roman"/>
          <w:b/>
          <w:sz w:val="24"/>
          <w:szCs w:val="24"/>
          <w:lang w:val="sr-Cyrl-BA"/>
        </w:rPr>
        <w:t>Zakon o sukobu interesa u institucijama vlasti BiH</w:t>
      </w:r>
      <w:r w:rsidRPr="00F05B30">
        <w:rPr>
          <w:rFonts w:ascii="Times New Roman" w:hAnsi="Times New Roman" w:cs="Times New Roman"/>
          <w:sz w:val="24"/>
          <w:szCs w:val="24"/>
          <w:lang w:val="sr-Cyrl-BA"/>
        </w:rPr>
        <w:t xml:space="preserve"> </w:t>
      </w:r>
      <w:r w:rsidRPr="00B4176A">
        <w:rPr>
          <w:rFonts w:ascii="Times New Roman" w:hAnsi="Times New Roman" w:cs="Times New Roman"/>
          <w:i/>
          <w:sz w:val="24"/>
          <w:szCs w:val="24"/>
          <w:lang w:val="sr-Cyrl-BA"/>
        </w:rPr>
        <w:t>(“Službeni glasnik BiH”, broj: 13/02, 16/02, 14/03, 12/04, 63/08, 18/12 i 87/13);</w:t>
      </w:r>
    </w:p>
    <w:p w:rsidR="00C04A71" w:rsidRPr="005C5E34" w:rsidRDefault="00C04A71" w:rsidP="00C04A71">
      <w:pPr>
        <w:pStyle w:val="NoSpacing"/>
        <w:numPr>
          <w:ilvl w:val="0"/>
          <w:numId w:val="19"/>
        </w:numPr>
        <w:jc w:val="left"/>
        <w:rPr>
          <w:rFonts w:ascii="Times New Roman" w:hAnsi="Times New Roman" w:cs="Times New Roman"/>
          <w:b/>
          <w:i/>
          <w:sz w:val="24"/>
          <w:szCs w:val="24"/>
          <w:lang w:val="sr-Cyrl-BA"/>
        </w:rPr>
      </w:pPr>
      <w:r w:rsidRPr="00F05B30">
        <w:rPr>
          <w:rFonts w:ascii="Times New Roman" w:hAnsi="Times New Roman" w:cs="Times New Roman"/>
          <w:b/>
          <w:sz w:val="24"/>
          <w:szCs w:val="24"/>
          <w:lang w:val="sr-Cyrl-BA"/>
        </w:rPr>
        <w:t xml:space="preserve">Zakon o državnoj službi u institucijama BiH </w:t>
      </w:r>
      <w:r w:rsidRPr="00B4176A">
        <w:rPr>
          <w:rFonts w:ascii="Times New Roman" w:hAnsi="Times New Roman" w:cs="Times New Roman"/>
          <w:i/>
          <w:sz w:val="24"/>
          <w:szCs w:val="24"/>
          <w:lang w:val="sr-Cyrl-BA"/>
        </w:rPr>
        <w:t>(“Službeni glasnik BiH”, broj: 19/02, 35/03, 4/04, 17/04, 26/04, 37/04, 48/05, 2/06, 32/07, 43/09, 8/10 i 40/12);</w:t>
      </w:r>
    </w:p>
    <w:p w:rsidR="00C04A71" w:rsidRPr="005C5E34" w:rsidRDefault="00C04A71" w:rsidP="00C04A71">
      <w:pPr>
        <w:pStyle w:val="NoSpacing"/>
        <w:numPr>
          <w:ilvl w:val="0"/>
          <w:numId w:val="19"/>
        </w:numPr>
        <w:jc w:val="left"/>
        <w:rPr>
          <w:rFonts w:ascii="Times New Roman" w:hAnsi="Times New Roman" w:cs="Times New Roman"/>
          <w:b/>
          <w:i/>
          <w:sz w:val="24"/>
          <w:szCs w:val="24"/>
          <w:lang w:val="sr-Cyrl-BA"/>
        </w:rPr>
      </w:pPr>
      <w:r w:rsidRPr="00F05B30">
        <w:rPr>
          <w:rFonts w:ascii="Times New Roman" w:hAnsi="Times New Roman" w:cs="Times New Roman"/>
          <w:b/>
          <w:sz w:val="24"/>
          <w:szCs w:val="24"/>
          <w:lang w:val="sr-Cyrl-BA"/>
        </w:rPr>
        <w:t xml:space="preserve">Zakon o radu u institucijama BiH </w:t>
      </w:r>
      <w:r w:rsidRPr="00B4176A">
        <w:rPr>
          <w:rFonts w:ascii="Times New Roman" w:hAnsi="Times New Roman" w:cs="Times New Roman"/>
          <w:i/>
          <w:sz w:val="24"/>
          <w:szCs w:val="24"/>
          <w:lang w:val="sr-Cyrl-BA"/>
        </w:rPr>
        <w:t>(“Službeni glasnik BiH”, broj: 26/04, 7/05, 48/05 i 60/10);</w:t>
      </w:r>
    </w:p>
    <w:p w:rsidR="00C04A71" w:rsidRPr="005C5E34" w:rsidRDefault="00C04A71" w:rsidP="00C04A71">
      <w:pPr>
        <w:pStyle w:val="NoSpacing"/>
        <w:numPr>
          <w:ilvl w:val="0"/>
          <w:numId w:val="19"/>
        </w:numPr>
        <w:jc w:val="left"/>
        <w:rPr>
          <w:rFonts w:ascii="Times New Roman" w:hAnsi="Times New Roman" w:cs="Times New Roman"/>
          <w:b/>
          <w:i/>
          <w:sz w:val="24"/>
          <w:szCs w:val="24"/>
          <w:lang w:val="sr-Cyrl-BA"/>
        </w:rPr>
      </w:pPr>
      <w:r w:rsidRPr="00F05B30">
        <w:rPr>
          <w:rFonts w:ascii="Times New Roman" w:hAnsi="Times New Roman" w:cs="Times New Roman"/>
          <w:b/>
          <w:sz w:val="24"/>
          <w:szCs w:val="24"/>
          <w:lang w:val="sr-Cyrl-BA"/>
        </w:rPr>
        <w:lastRenderedPageBreak/>
        <w:t>Zakon o slobodi pristupa informacijama u BiH</w:t>
      </w:r>
      <w:r w:rsidRPr="00F05B30">
        <w:rPr>
          <w:rFonts w:ascii="Times New Roman" w:hAnsi="Times New Roman" w:cs="Times New Roman"/>
          <w:sz w:val="24"/>
          <w:szCs w:val="24"/>
          <w:lang w:val="sr-Cyrl-BA"/>
        </w:rPr>
        <w:t xml:space="preserve"> </w:t>
      </w:r>
      <w:r w:rsidRPr="00B4176A">
        <w:rPr>
          <w:rFonts w:ascii="Times New Roman" w:hAnsi="Times New Roman" w:cs="Times New Roman"/>
          <w:i/>
          <w:sz w:val="24"/>
          <w:szCs w:val="24"/>
          <w:lang w:val="sr-Cyrl-BA"/>
        </w:rPr>
        <w:t>(“Službeni glasnik BiH”, broj: 28/00, 45/06, 102/09 i 62/11, i 100/13);</w:t>
      </w:r>
    </w:p>
    <w:p w:rsidR="00C04A71" w:rsidRPr="00B4176A" w:rsidRDefault="00C04A71" w:rsidP="00C04A71">
      <w:pPr>
        <w:pStyle w:val="NoSpacing"/>
        <w:numPr>
          <w:ilvl w:val="0"/>
          <w:numId w:val="19"/>
        </w:numPr>
        <w:jc w:val="left"/>
        <w:rPr>
          <w:rFonts w:ascii="Times New Roman" w:hAnsi="Times New Roman" w:cs="Times New Roman"/>
          <w:b/>
          <w:i/>
          <w:sz w:val="24"/>
          <w:szCs w:val="24"/>
          <w:lang w:val="sr-Cyrl-BA"/>
        </w:rPr>
      </w:pPr>
      <w:r w:rsidRPr="00F05B30">
        <w:rPr>
          <w:rFonts w:ascii="Times New Roman" w:hAnsi="Times New Roman" w:cs="Times New Roman"/>
          <w:b/>
          <w:sz w:val="24"/>
          <w:szCs w:val="24"/>
          <w:lang w:val="sr-Cyrl-BA"/>
        </w:rPr>
        <w:t xml:space="preserve">Krivični zakon BiH </w:t>
      </w:r>
      <w:r w:rsidRPr="00B4176A">
        <w:rPr>
          <w:rFonts w:ascii="Times New Roman" w:hAnsi="Times New Roman" w:cs="Times New Roman"/>
          <w:i/>
          <w:sz w:val="24"/>
          <w:szCs w:val="24"/>
          <w:lang w:val="sr-Cyrl-BA"/>
        </w:rPr>
        <w:t>(“Službeni glasnik BiH”, broj: 3/03, 32/03, 37/03, 54/04, 61/04, 30/05, 53/06, 55/06, 32/07, 8/10, 47/14, 22/15 i 40/15);</w:t>
      </w:r>
    </w:p>
    <w:p w:rsidR="00C04A71" w:rsidRPr="005C5E34" w:rsidRDefault="00C04A71" w:rsidP="00C04A71">
      <w:pPr>
        <w:pStyle w:val="NoSpacing"/>
        <w:numPr>
          <w:ilvl w:val="0"/>
          <w:numId w:val="19"/>
        </w:numPr>
        <w:jc w:val="left"/>
        <w:rPr>
          <w:rFonts w:ascii="Times New Roman" w:hAnsi="Times New Roman" w:cs="Times New Roman"/>
          <w:b/>
          <w:i/>
          <w:sz w:val="24"/>
          <w:szCs w:val="24"/>
          <w:lang w:val="sr-Cyrl-BA"/>
        </w:rPr>
      </w:pPr>
      <w:r w:rsidRPr="00F05B30">
        <w:rPr>
          <w:rFonts w:ascii="Times New Roman" w:hAnsi="Times New Roman" w:cs="Times New Roman"/>
          <w:b/>
          <w:sz w:val="24"/>
          <w:szCs w:val="24"/>
          <w:lang w:val="sr-Cyrl-BA"/>
        </w:rPr>
        <w:t>Zakon o krivičnom postupku BiH</w:t>
      </w:r>
      <w:r w:rsidRPr="00F05B30">
        <w:rPr>
          <w:rFonts w:ascii="Times New Roman" w:hAnsi="Times New Roman" w:cs="Times New Roman"/>
          <w:sz w:val="24"/>
          <w:szCs w:val="24"/>
          <w:lang w:val="sr-Cyrl-BA"/>
        </w:rPr>
        <w:t xml:space="preserve"> </w:t>
      </w:r>
      <w:r w:rsidRPr="00B4176A">
        <w:rPr>
          <w:rFonts w:ascii="Times New Roman" w:hAnsi="Times New Roman" w:cs="Times New Roman"/>
          <w:i/>
          <w:sz w:val="24"/>
          <w:szCs w:val="24"/>
          <w:lang w:val="sr-Cyrl-BA"/>
        </w:rPr>
        <w:t>(“Službeni glasnik BiH”, broj: 03/03, 32/03, 36/03, 26/04, 63/04, 13/05, 48/05, 46/06, 76/06, 29/07, 32/07, 53/07, 76/07, 15/08, 58/08, 12/09, 16/09, 93/09 i 72/13);</w:t>
      </w:r>
    </w:p>
    <w:p w:rsidR="00C04A71" w:rsidRPr="00B4176A" w:rsidRDefault="00C04A71" w:rsidP="00C04A71">
      <w:pPr>
        <w:pStyle w:val="NoSpacing"/>
        <w:numPr>
          <w:ilvl w:val="0"/>
          <w:numId w:val="19"/>
        </w:numPr>
        <w:jc w:val="left"/>
        <w:rPr>
          <w:rFonts w:ascii="Times New Roman" w:hAnsi="Times New Roman" w:cs="Times New Roman"/>
          <w:b/>
          <w:i/>
          <w:sz w:val="24"/>
          <w:szCs w:val="24"/>
          <w:lang w:val="sr-Cyrl-BA"/>
        </w:rPr>
      </w:pPr>
      <w:r w:rsidRPr="00F05B30">
        <w:rPr>
          <w:rFonts w:ascii="Times New Roman" w:hAnsi="Times New Roman" w:cs="Times New Roman"/>
          <w:b/>
          <w:sz w:val="24"/>
          <w:szCs w:val="24"/>
          <w:lang w:val="sr-Cyrl-BA"/>
        </w:rPr>
        <w:t xml:space="preserve">Zakon o finansiranju političkih stranaka </w:t>
      </w:r>
      <w:r w:rsidRPr="00B4176A">
        <w:rPr>
          <w:rFonts w:ascii="Times New Roman" w:hAnsi="Times New Roman" w:cs="Times New Roman"/>
          <w:i/>
          <w:sz w:val="24"/>
          <w:szCs w:val="24"/>
          <w:lang w:val="sr-Cyrl-BA"/>
        </w:rPr>
        <w:t>(“Službeni glasnik BiH”, broj 95/12);</w:t>
      </w:r>
    </w:p>
    <w:p w:rsidR="00C04A71" w:rsidRPr="00B4176A" w:rsidRDefault="00C04A71" w:rsidP="00C04A71">
      <w:pPr>
        <w:pStyle w:val="NoSpacing"/>
        <w:numPr>
          <w:ilvl w:val="0"/>
          <w:numId w:val="19"/>
        </w:numPr>
        <w:jc w:val="left"/>
        <w:rPr>
          <w:rFonts w:ascii="Times New Roman" w:hAnsi="Times New Roman" w:cs="Times New Roman"/>
          <w:b/>
          <w:i/>
          <w:sz w:val="24"/>
          <w:szCs w:val="24"/>
          <w:lang w:val="sr-Cyrl-BA"/>
        </w:rPr>
      </w:pPr>
      <w:r w:rsidRPr="00F05B30">
        <w:rPr>
          <w:rFonts w:ascii="Times New Roman" w:hAnsi="Times New Roman" w:cs="Times New Roman"/>
          <w:b/>
          <w:sz w:val="24"/>
          <w:szCs w:val="24"/>
          <w:lang w:val="sr-Cyrl-BA"/>
        </w:rPr>
        <w:t xml:space="preserve">Izborni zakon BiH </w:t>
      </w:r>
      <w:r w:rsidRPr="00B4176A">
        <w:rPr>
          <w:rFonts w:ascii="Times New Roman" w:hAnsi="Times New Roman" w:cs="Times New Roman"/>
          <w:i/>
          <w:sz w:val="24"/>
          <w:szCs w:val="24"/>
          <w:lang w:val="sr-Cyrl-BA"/>
        </w:rPr>
        <w:t>(“Službeni glasnik BiH”, broj: 23/01, 07/02, 09/02, 20/02, 25/02, 04/04, 20/04, 25/05, 52/05, 65/05, 77/05, 11/06, 24/06, 32/07, 33/08, 37/08, 32/10, 18/13, i 07/14);</w:t>
      </w:r>
    </w:p>
    <w:p w:rsidR="00C04A71" w:rsidRPr="00F05B30" w:rsidRDefault="00C04A71" w:rsidP="00C04A71">
      <w:pPr>
        <w:pStyle w:val="NoSpacing"/>
        <w:numPr>
          <w:ilvl w:val="0"/>
          <w:numId w:val="19"/>
        </w:numPr>
        <w:jc w:val="left"/>
        <w:rPr>
          <w:rFonts w:ascii="Times New Roman" w:hAnsi="Times New Roman" w:cs="Times New Roman"/>
          <w:b/>
          <w:sz w:val="24"/>
          <w:szCs w:val="24"/>
          <w:lang w:val="sr-Cyrl-BA"/>
        </w:rPr>
      </w:pPr>
      <w:r w:rsidRPr="00F05B30">
        <w:rPr>
          <w:rFonts w:ascii="Times New Roman" w:hAnsi="Times New Roman" w:cs="Times New Roman"/>
          <w:b/>
          <w:sz w:val="24"/>
          <w:szCs w:val="24"/>
          <w:lang w:val="sr-Cyrl-BA"/>
        </w:rPr>
        <w:t xml:space="preserve">Zakon o javnim nabavkama </w:t>
      </w:r>
      <w:r w:rsidRPr="00B4176A">
        <w:rPr>
          <w:rFonts w:ascii="Times New Roman" w:hAnsi="Times New Roman" w:cs="Times New Roman"/>
          <w:i/>
          <w:sz w:val="24"/>
          <w:szCs w:val="24"/>
          <w:lang w:val="sr-Cyrl-BA"/>
        </w:rPr>
        <w:t>(“Službeni glasnik BiH”, broj 39/14);</w:t>
      </w:r>
    </w:p>
    <w:p w:rsidR="00C04A71" w:rsidRPr="00B4176A" w:rsidRDefault="00C04A71" w:rsidP="00C04A71">
      <w:pPr>
        <w:pStyle w:val="NoSpacing"/>
        <w:numPr>
          <w:ilvl w:val="0"/>
          <w:numId w:val="19"/>
        </w:numPr>
        <w:jc w:val="left"/>
        <w:rPr>
          <w:rFonts w:ascii="Times New Roman" w:hAnsi="Times New Roman" w:cs="Times New Roman"/>
          <w:b/>
          <w:i/>
          <w:sz w:val="24"/>
          <w:szCs w:val="24"/>
          <w:lang w:val="sr-Cyrl-BA"/>
        </w:rPr>
      </w:pPr>
      <w:r w:rsidRPr="00F05B30">
        <w:rPr>
          <w:rFonts w:ascii="Times New Roman" w:hAnsi="Times New Roman" w:cs="Times New Roman"/>
          <w:b/>
          <w:sz w:val="24"/>
          <w:szCs w:val="24"/>
          <w:lang w:val="sr-Cyrl-BA"/>
        </w:rPr>
        <w:t>Zakon o sprečavanju pranja novca i finansiranja terorističkih aktivnosti</w:t>
      </w:r>
      <w:r w:rsidRPr="00F05B30">
        <w:rPr>
          <w:rFonts w:ascii="Times New Roman" w:hAnsi="Times New Roman" w:cs="Times New Roman"/>
          <w:sz w:val="24"/>
          <w:szCs w:val="24"/>
          <w:lang w:val="sr-Cyrl-BA"/>
        </w:rPr>
        <w:t xml:space="preserve"> </w:t>
      </w:r>
      <w:r w:rsidRPr="00B4176A">
        <w:rPr>
          <w:rFonts w:ascii="Times New Roman" w:hAnsi="Times New Roman" w:cs="Times New Roman"/>
          <w:i/>
          <w:sz w:val="24"/>
          <w:szCs w:val="24"/>
          <w:lang w:val="sr-Cyrl-BA"/>
        </w:rPr>
        <w:t>(“Službeni glasnik BiH”, broj 47/14);</w:t>
      </w:r>
    </w:p>
    <w:p w:rsidR="00C04A71" w:rsidRPr="00B4176A" w:rsidRDefault="00C04A71" w:rsidP="00C04A71">
      <w:pPr>
        <w:pStyle w:val="NoSpacing"/>
        <w:numPr>
          <w:ilvl w:val="0"/>
          <w:numId w:val="19"/>
        </w:numPr>
        <w:jc w:val="left"/>
        <w:rPr>
          <w:rFonts w:ascii="Times New Roman" w:hAnsi="Times New Roman" w:cs="Times New Roman"/>
          <w:b/>
          <w:i/>
          <w:sz w:val="24"/>
          <w:szCs w:val="24"/>
          <w:lang w:val="sr-Cyrl-BA"/>
        </w:rPr>
      </w:pPr>
      <w:r w:rsidRPr="00F05B30">
        <w:rPr>
          <w:rFonts w:ascii="Times New Roman" w:hAnsi="Times New Roman" w:cs="Times New Roman"/>
          <w:b/>
          <w:sz w:val="24"/>
          <w:szCs w:val="24"/>
          <w:lang w:val="sr-Cyrl-BA"/>
        </w:rPr>
        <w:t>Zakon o Sudu BiH</w:t>
      </w:r>
      <w:r w:rsidRPr="00F05B30">
        <w:rPr>
          <w:rFonts w:ascii="Times New Roman" w:hAnsi="Times New Roman" w:cs="Times New Roman"/>
          <w:sz w:val="24"/>
          <w:szCs w:val="24"/>
          <w:lang w:val="sr-Cyrl-BA"/>
        </w:rPr>
        <w:t xml:space="preserve"> </w:t>
      </w:r>
      <w:r w:rsidRPr="00B4176A">
        <w:rPr>
          <w:rFonts w:ascii="Times New Roman" w:hAnsi="Times New Roman" w:cs="Times New Roman"/>
          <w:i/>
          <w:sz w:val="24"/>
          <w:szCs w:val="24"/>
          <w:lang w:val="sr-Cyrl-BA"/>
        </w:rPr>
        <w:t>(“Službeni glasnik BiH”, broj: 29/00,16/02, 24/02, 03/03, 37/03, 42/03, 04/04, 09/04, 09/04, 35/04, 61/04, 32/07, 49/09, i 97/09);</w:t>
      </w:r>
    </w:p>
    <w:p w:rsidR="00C04A71" w:rsidRPr="005C5E34" w:rsidRDefault="00C04A71" w:rsidP="00C04A71">
      <w:pPr>
        <w:pStyle w:val="NoSpacing"/>
        <w:numPr>
          <w:ilvl w:val="0"/>
          <w:numId w:val="19"/>
        </w:numPr>
        <w:jc w:val="left"/>
        <w:rPr>
          <w:rFonts w:ascii="Times New Roman" w:hAnsi="Times New Roman" w:cs="Times New Roman"/>
          <w:b/>
          <w:i/>
          <w:sz w:val="24"/>
          <w:szCs w:val="24"/>
          <w:lang w:val="sr-Cyrl-BA"/>
        </w:rPr>
      </w:pPr>
      <w:r w:rsidRPr="00F05B30">
        <w:rPr>
          <w:rFonts w:ascii="Times New Roman" w:hAnsi="Times New Roman" w:cs="Times New Roman"/>
          <w:b/>
          <w:sz w:val="24"/>
          <w:szCs w:val="24"/>
          <w:lang w:val="sr-Cyrl-BA"/>
        </w:rPr>
        <w:t xml:space="preserve">Zakon o Visokom sudskom i </w:t>
      </w:r>
      <w:proofErr w:type="spellStart"/>
      <w:r w:rsidRPr="00F05B30">
        <w:rPr>
          <w:rFonts w:ascii="Times New Roman" w:hAnsi="Times New Roman" w:cs="Times New Roman"/>
          <w:b/>
          <w:sz w:val="24"/>
          <w:szCs w:val="24"/>
          <w:lang w:val="sr-Cyrl-BA"/>
        </w:rPr>
        <w:t>tužilačkom</w:t>
      </w:r>
      <w:proofErr w:type="spellEnd"/>
      <w:r w:rsidRPr="00F05B30">
        <w:rPr>
          <w:rFonts w:ascii="Times New Roman" w:hAnsi="Times New Roman" w:cs="Times New Roman"/>
          <w:b/>
          <w:sz w:val="24"/>
          <w:szCs w:val="24"/>
          <w:lang w:val="sr-Cyrl-BA"/>
        </w:rPr>
        <w:t xml:space="preserve"> </w:t>
      </w:r>
      <w:r w:rsidR="00CA1AE2">
        <w:rPr>
          <w:rFonts w:ascii="Times New Roman" w:hAnsi="Times New Roman" w:cs="Times New Roman"/>
          <w:b/>
          <w:sz w:val="24"/>
          <w:szCs w:val="24"/>
          <w:lang w:val="bs-Latn-BA"/>
        </w:rPr>
        <w:t xml:space="preserve">vijeću </w:t>
      </w:r>
      <w:r w:rsidRPr="00F05B30">
        <w:rPr>
          <w:rFonts w:ascii="Times New Roman" w:hAnsi="Times New Roman" w:cs="Times New Roman"/>
          <w:b/>
          <w:sz w:val="24"/>
          <w:szCs w:val="24"/>
          <w:lang w:val="sr-Cyrl-BA"/>
        </w:rPr>
        <w:t xml:space="preserve">BiH </w:t>
      </w:r>
      <w:r w:rsidRPr="00F05B30">
        <w:rPr>
          <w:rFonts w:ascii="Times New Roman" w:hAnsi="Times New Roman" w:cs="Times New Roman"/>
          <w:sz w:val="24"/>
          <w:szCs w:val="24"/>
          <w:lang w:val="sr-Cyrl-BA"/>
        </w:rPr>
        <w:t xml:space="preserve"> </w:t>
      </w:r>
      <w:r w:rsidRPr="00B4176A">
        <w:rPr>
          <w:rFonts w:ascii="Times New Roman" w:hAnsi="Times New Roman" w:cs="Times New Roman"/>
          <w:i/>
          <w:sz w:val="24"/>
          <w:szCs w:val="24"/>
          <w:lang w:val="sr-Cyrl-BA"/>
        </w:rPr>
        <w:t>(“Službeni glasnik BiH”, broj</w:t>
      </w:r>
      <w:r>
        <w:rPr>
          <w:rFonts w:ascii="Times New Roman" w:hAnsi="Times New Roman" w:cs="Times New Roman"/>
          <w:i/>
          <w:sz w:val="24"/>
          <w:szCs w:val="24"/>
          <w:lang w:val="sr-Cyrl-BA"/>
        </w:rPr>
        <w:t xml:space="preserve"> 15/02)</w:t>
      </w:r>
      <w:r>
        <w:rPr>
          <w:rFonts w:ascii="Times New Roman" w:hAnsi="Times New Roman" w:cs="Times New Roman"/>
          <w:i/>
          <w:sz w:val="24"/>
          <w:szCs w:val="24"/>
          <w:lang w:val="sr-Latn-BA"/>
        </w:rPr>
        <w:t>;</w:t>
      </w:r>
    </w:p>
    <w:p w:rsidR="00C04A71" w:rsidRPr="00B4176A" w:rsidRDefault="00C04A71" w:rsidP="00C04A71">
      <w:pPr>
        <w:pStyle w:val="NoSpacing"/>
        <w:numPr>
          <w:ilvl w:val="0"/>
          <w:numId w:val="20"/>
        </w:numPr>
        <w:rPr>
          <w:rFonts w:ascii="Times New Roman" w:hAnsi="Times New Roman" w:cs="Times New Roman"/>
          <w:b/>
          <w:i/>
          <w:sz w:val="24"/>
          <w:szCs w:val="24"/>
          <w:lang w:val="sr-Cyrl-BA"/>
        </w:rPr>
      </w:pPr>
      <w:r w:rsidRPr="00F05B30">
        <w:rPr>
          <w:rFonts w:ascii="Times New Roman" w:hAnsi="Times New Roman" w:cs="Times New Roman"/>
          <w:b/>
          <w:sz w:val="24"/>
          <w:szCs w:val="24"/>
          <w:lang w:val="sr-Cyrl-BA"/>
        </w:rPr>
        <w:t xml:space="preserve">Zakon o upravi </w:t>
      </w:r>
      <w:r w:rsidRPr="00B4176A">
        <w:rPr>
          <w:rFonts w:ascii="Times New Roman" w:hAnsi="Times New Roman" w:cs="Times New Roman"/>
          <w:i/>
          <w:sz w:val="24"/>
          <w:szCs w:val="24"/>
          <w:lang w:val="sr-Cyrl-BA"/>
        </w:rPr>
        <w:t>(“Službeni glasnik BiH”, broj: 32/02 i 102/09);</w:t>
      </w:r>
    </w:p>
    <w:p w:rsidR="00C04A71" w:rsidRPr="00F05B30" w:rsidRDefault="00C04A71" w:rsidP="00C04A71">
      <w:pPr>
        <w:pStyle w:val="NoSpacing"/>
        <w:numPr>
          <w:ilvl w:val="0"/>
          <w:numId w:val="20"/>
        </w:numPr>
        <w:rPr>
          <w:rFonts w:ascii="Times New Roman" w:hAnsi="Times New Roman" w:cs="Times New Roman"/>
          <w:b/>
          <w:sz w:val="24"/>
          <w:szCs w:val="24"/>
          <w:lang w:val="sr-Cyrl-BA"/>
        </w:rPr>
      </w:pPr>
      <w:r w:rsidRPr="00F05B30">
        <w:rPr>
          <w:rFonts w:ascii="Times New Roman" w:hAnsi="Times New Roman" w:cs="Times New Roman"/>
          <w:b/>
          <w:sz w:val="24"/>
          <w:szCs w:val="24"/>
          <w:lang w:val="sr-Cyrl-BA"/>
        </w:rPr>
        <w:t>Zakon o ministarstvima i drugim organima uprave BiH</w:t>
      </w:r>
      <w:r w:rsidRPr="00F05B30">
        <w:rPr>
          <w:rFonts w:ascii="Times New Roman" w:hAnsi="Times New Roman" w:cs="Times New Roman"/>
          <w:sz w:val="24"/>
          <w:szCs w:val="24"/>
          <w:lang w:val="sr-Cyrl-BA"/>
        </w:rPr>
        <w:t xml:space="preserve"> </w:t>
      </w:r>
      <w:r w:rsidRPr="00B4176A">
        <w:rPr>
          <w:rFonts w:ascii="Times New Roman" w:hAnsi="Times New Roman" w:cs="Times New Roman"/>
          <w:i/>
          <w:sz w:val="24"/>
          <w:szCs w:val="24"/>
          <w:lang w:val="sr-Cyrl-BA"/>
        </w:rPr>
        <w:t>(“Službeni glasnik BiH”, broj: 5/03, 42/03, 26/04, 42/04, 45/06, 88/07, 35/09, 59/09 i</w:t>
      </w:r>
      <w:r>
        <w:rPr>
          <w:rFonts w:ascii="Times New Roman" w:hAnsi="Times New Roman" w:cs="Times New Roman"/>
          <w:i/>
          <w:sz w:val="24"/>
          <w:szCs w:val="24"/>
          <w:lang w:val="sr-Cyrl-BA"/>
        </w:rPr>
        <w:t xml:space="preserve"> 103/09)</w:t>
      </w:r>
      <w:r>
        <w:rPr>
          <w:rFonts w:ascii="Times New Roman" w:hAnsi="Times New Roman" w:cs="Times New Roman"/>
          <w:i/>
          <w:sz w:val="24"/>
          <w:szCs w:val="24"/>
          <w:lang w:val="sr-Latn-BA"/>
        </w:rPr>
        <w:t>.</w:t>
      </w:r>
    </w:p>
    <w:p w:rsidR="00C04A71" w:rsidRDefault="00C04A71" w:rsidP="00C04A71">
      <w:pPr>
        <w:rPr>
          <w:rFonts w:ascii="Times New Roman" w:hAnsi="Times New Roman" w:cs="Times New Roman"/>
          <w:sz w:val="24"/>
          <w:szCs w:val="24"/>
          <w:lang w:val="sr-Latn-BA"/>
        </w:rPr>
      </w:pPr>
    </w:p>
    <w:p w:rsidR="00C04A71" w:rsidRPr="001403A1" w:rsidRDefault="00C04A71" w:rsidP="00C04A71">
      <w:pPr>
        <w:rPr>
          <w:rFonts w:ascii="Times New Roman" w:hAnsi="Times New Roman" w:cs="Times New Roman"/>
          <w:sz w:val="24"/>
          <w:szCs w:val="24"/>
          <w:lang w:val="sr-Cyrl-BA"/>
        </w:rPr>
      </w:pPr>
      <w:r>
        <w:rPr>
          <w:rFonts w:ascii="Times New Roman" w:hAnsi="Times New Roman" w:cs="Times New Roman"/>
          <w:sz w:val="24"/>
          <w:szCs w:val="24"/>
        </w:rPr>
        <w:t xml:space="preserve">       </w:t>
      </w:r>
      <w:r w:rsidRPr="001403A1">
        <w:rPr>
          <w:rFonts w:ascii="Times New Roman" w:hAnsi="Times New Roman" w:cs="Times New Roman"/>
          <w:sz w:val="24"/>
          <w:szCs w:val="24"/>
          <w:lang w:val="sr-Cyrl-BA"/>
        </w:rPr>
        <w:t>Krivičnim zakonom Bosne i Hercegovine</w:t>
      </w:r>
      <w:r w:rsidRPr="001403A1">
        <w:rPr>
          <w:rFonts w:ascii="Times New Roman" w:hAnsi="Times New Roman" w:cs="Times New Roman"/>
          <w:sz w:val="24"/>
          <w:szCs w:val="24"/>
          <w:vertAlign w:val="superscript"/>
          <w:lang w:val="sr-Cyrl-BA"/>
        </w:rPr>
        <w:t xml:space="preserve"> </w:t>
      </w:r>
      <w:r w:rsidRPr="001403A1">
        <w:rPr>
          <w:rFonts w:ascii="Times New Roman" w:hAnsi="Times New Roman" w:cs="Times New Roman"/>
          <w:sz w:val="24"/>
          <w:szCs w:val="24"/>
          <w:lang w:val="sr-Cyrl-BA"/>
        </w:rPr>
        <w:t xml:space="preserve"> (XIX glava) su određena koruptivna krivična djela i krivična djela protiv službene i druge odgovorne dužnosti, a to su:</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r w:rsidRPr="001403A1">
        <w:rPr>
          <w:rFonts w:ascii="Times New Roman" w:hAnsi="Times New Roman" w:cs="Times New Roman"/>
          <w:i/>
          <w:sz w:val="24"/>
          <w:szCs w:val="24"/>
          <w:lang w:val="sr-Cyrl-BA"/>
        </w:rPr>
        <w:t>Primanje dara i drugih oblika koristi</w:t>
      </w:r>
      <w:r>
        <w:rPr>
          <w:rFonts w:ascii="Times New Roman" w:hAnsi="Times New Roman" w:cs="Times New Roman"/>
          <w:i/>
          <w:sz w:val="24"/>
          <w:szCs w:val="24"/>
          <w:lang w:val="bs-Latn-BA"/>
        </w:rPr>
        <w:t>;</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r w:rsidRPr="00B4176A">
        <w:rPr>
          <w:rFonts w:ascii="Times New Roman" w:hAnsi="Times New Roman" w:cs="Times New Roman"/>
          <w:i/>
          <w:sz w:val="24"/>
          <w:szCs w:val="24"/>
          <w:lang w:val="sr-Cyrl-BA"/>
        </w:rPr>
        <w:t>Davanje dara i drugih oblika koristi</w:t>
      </w:r>
      <w:r>
        <w:rPr>
          <w:rFonts w:ascii="Times New Roman" w:hAnsi="Times New Roman" w:cs="Times New Roman"/>
          <w:i/>
          <w:sz w:val="24"/>
          <w:szCs w:val="24"/>
          <w:lang w:val="bs-Latn-BA"/>
        </w:rPr>
        <w:t>;</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r w:rsidRPr="00B4176A">
        <w:rPr>
          <w:rFonts w:ascii="Times New Roman" w:hAnsi="Times New Roman" w:cs="Times New Roman"/>
          <w:i/>
          <w:sz w:val="24"/>
          <w:szCs w:val="24"/>
          <w:lang w:val="sr-Cyrl-BA"/>
        </w:rPr>
        <w:t>Primanje nagrade ili drugog oblika koristi za trgovinu uticajem</w:t>
      </w:r>
      <w:r>
        <w:rPr>
          <w:rFonts w:ascii="Times New Roman" w:hAnsi="Times New Roman" w:cs="Times New Roman"/>
          <w:i/>
          <w:sz w:val="24"/>
          <w:szCs w:val="24"/>
          <w:lang w:val="bs-Latn-BA"/>
        </w:rPr>
        <w:t>;</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r w:rsidRPr="00B4176A">
        <w:rPr>
          <w:rFonts w:ascii="Times New Roman" w:hAnsi="Times New Roman" w:cs="Times New Roman"/>
          <w:i/>
          <w:sz w:val="24"/>
          <w:szCs w:val="24"/>
          <w:lang w:val="sr-Cyrl-BA"/>
        </w:rPr>
        <w:t>Davanje nagrade ili drugog oblika koristi za trgovinu uticajem</w:t>
      </w:r>
      <w:r>
        <w:rPr>
          <w:rFonts w:ascii="Times New Roman" w:hAnsi="Times New Roman" w:cs="Times New Roman"/>
          <w:i/>
          <w:sz w:val="24"/>
          <w:szCs w:val="24"/>
          <w:lang w:val="bs-Latn-BA"/>
        </w:rPr>
        <w:t>;</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r w:rsidRPr="00B4176A">
        <w:rPr>
          <w:rFonts w:ascii="Times New Roman" w:hAnsi="Times New Roman" w:cs="Times New Roman"/>
          <w:i/>
          <w:sz w:val="24"/>
          <w:szCs w:val="24"/>
          <w:lang w:val="sr-Cyrl-BA"/>
        </w:rPr>
        <w:t>Zloupotreba položaja ili ovlaštenja</w:t>
      </w:r>
      <w:r>
        <w:rPr>
          <w:rFonts w:ascii="Times New Roman" w:hAnsi="Times New Roman" w:cs="Times New Roman"/>
          <w:i/>
          <w:sz w:val="24"/>
          <w:szCs w:val="24"/>
          <w:lang w:val="bs-Latn-BA"/>
        </w:rPr>
        <w:t>;</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r w:rsidRPr="00B4176A">
        <w:rPr>
          <w:rFonts w:ascii="Times New Roman" w:hAnsi="Times New Roman" w:cs="Times New Roman"/>
          <w:i/>
          <w:sz w:val="24"/>
          <w:szCs w:val="24"/>
          <w:lang w:val="sr-Cyrl-BA"/>
        </w:rPr>
        <w:t>Pronevjera u službi</w:t>
      </w:r>
      <w:r>
        <w:rPr>
          <w:rFonts w:ascii="Times New Roman" w:hAnsi="Times New Roman" w:cs="Times New Roman"/>
          <w:i/>
          <w:sz w:val="24"/>
          <w:szCs w:val="24"/>
          <w:lang w:val="bs-Latn-BA"/>
        </w:rPr>
        <w:t>;</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r w:rsidRPr="00B4176A">
        <w:rPr>
          <w:rFonts w:ascii="Times New Roman" w:hAnsi="Times New Roman" w:cs="Times New Roman"/>
          <w:i/>
          <w:sz w:val="24"/>
          <w:szCs w:val="24"/>
          <w:lang w:val="sr-Cyrl-BA"/>
        </w:rPr>
        <w:t>Prevara u službi</w:t>
      </w:r>
      <w:r>
        <w:rPr>
          <w:rFonts w:ascii="Times New Roman" w:hAnsi="Times New Roman" w:cs="Times New Roman"/>
          <w:i/>
          <w:sz w:val="24"/>
          <w:szCs w:val="24"/>
          <w:lang w:val="bs-Latn-BA"/>
        </w:rPr>
        <w:t>;</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r w:rsidRPr="00B4176A">
        <w:rPr>
          <w:rFonts w:ascii="Times New Roman" w:hAnsi="Times New Roman" w:cs="Times New Roman"/>
          <w:i/>
          <w:sz w:val="24"/>
          <w:szCs w:val="24"/>
          <w:lang w:val="sr-Cyrl-BA"/>
        </w:rPr>
        <w:t>Posluga u službi</w:t>
      </w:r>
      <w:r>
        <w:rPr>
          <w:rFonts w:ascii="Times New Roman" w:hAnsi="Times New Roman" w:cs="Times New Roman"/>
          <w:i/>
          <w:sz w:val="24"/>
          <w:szCs w:val="24"/>
          <w:lang w:val="bs-Latn-BA"/>
        </w:rPr>
        <w:t>;</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proofErr w:type="spellStart"/>
      <w:r w:rsidRPr="00B4176A">
        <w:rPr>
          <w:rFonts w:ascii="Times New Roman" w:hAnsi="Times New Roman" w:cs="Times New Roman"/>
          <w:i/>
          <w:sz w:val="24"/>
          <w:szCs w:val="24"/>
          <w:lang w:val="sr-Cyrl-BA"/>
        </w:rPr>
        <w:t>Nesavjestan</w:t>
      </w:r>
      <w:proofErr w:type="spellEnd"/>
      <w:r w:rsidRPr="00B4176A">
        <w:rPr>
          <w:rFonts w:ascii="Times New Roman" w:hAnsi="Times New Roman" w:cs="Times New Roman"/>
          <w:i/>
          <w:sz w:val="24"/>
          <w:szCs w:val="24"/>
          <w:lang w:val="sr-Cyrl-BA"/>
        </w:rPr>
        <w:t xml:space="preserve"> rad u službi</w:t>
      </w:r>
      <w:r>
        <w:rPr>
          <w:rFonts w:ascii="Times New Roman" w:hAnsi="Times New Roman" w:cs="Times New Roman"/>
          <w:i/>
          <w:sz w:val="24"/>
          <w:szCs w:val="24"/>
          <w:lang w:val="bs-Latn-BA"/>
        </w:rPr>
        <w:t>;</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r w:rsidRPr="00B4176A">
        <w:rPr>
          <w:rFonts w:ascii="Times New Roman" w:hAnsi="Times New Roman" w:cs="Times New Roman"/>
          <w:i/>
          <w:sz w:val="24"/>
          <w:szCs w:val="24"/>
          <w:lang w:val="sr-Cyrl-BA"/>
        </w:rPr>
        <w:t>Krivotvorenje službene isprave</w:t>
      </w:r>
      <w:r>
        <w:rPr>
          <w:rFonts w:ascii="Times New Roman" w:hAnsi="Times New Roman" w:cs="Times New Roman"/>
          <w:i/>
          <w:sz w:val="24"/>
          <w:szCs w:val="24"/>
          <w:lang w:val="bs-Latn-BA"/>
        </w:rPr>
        <w:t>;</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r w:rsidRPr="00B4176A">
        <w:rPr>
          <w:rFonts w:ascii="Times New Roman" w:hAnsi="Times New Roman" w:cs="Times New Roman"/>
          <w:i/>
          <w:sz w:val="24"/>
          <w:szCs w:val="24"/>
          <w:lang w:val="sr-Cyrl-BA"/>
        </w:rPr>
        <w:t>Protivzakonita naplata i isplata</w:t>
      </w:r>
      <w:r>
        <w:rPr>
          <w:rFonts w:ascii="Times New Roman" w:hAnsi="Times New Roman" w:cs="Times New Roman"/>
          <w:i/>
          <w:sz w:val="24"/>
          <w:szCs w:val="24"/>
          <w:lang w:val="bs-Latn-BA"/>
        </w:rPr>
        <w:t>;</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r w:rsidRPr="00B4176A">
        <w:rPr>
          <w:rFonts w:ascii="Times New Roman" w:hAnsi="Times New Roman" w:cs="Times New Roman"/>
          <w:i/>
          <w:sz w:val="24"/>
          <w:szCs w:val="24"/>
          <w:lang w:val="sr-Cyrl-BA"/>
        </w:rPr>
        <w:t>Protivzakonito oslobađanje lica lišene slobode</w:t>
      </w:r>
      <w:r>
        <w:rPr>
          <w:rFonts w:ascii="Times New Roman" w:hAnsi="Times New Roman" w:cs="Times New Roman"/>
          <w:i/>
          <w:sz w:val="24"/>
          <w:szCs w:val="24"/>
          <w:lang w:val="bs-Latn-BA"/>
        </w:rPr>
        <w:t>;</w:t>
      </w:r>
    </w:p>
    <w:p w:rsidR="00C04A71" w:rsidRPr="00456067" w:rsidRDefault="00C04A71" w:rsidP="00C04A71">
      <w:pPr>
        <w:pStyle w:val="NoSpacing"/>
        <w:numPr>
          <w:ilvl w:val="0"/>
          <w:numId w:val="15"/>
        </w:numPr>
        <w:rPr>
          <w:rFonts w:ascii="Times New Roman" w:hAnsi="Times New Roman" w:cs="Times New Roman"/>
          <w:i/>
          <w:sz w:val="24"/>
          <w:szCs w:val="24"/>
          <w:lang w:val="sr-Cyrl-BA"/>
        </w:rPr>
      </w:pPr>
      <w:r w:rsidRPr="00B4176A">
        <w:rPr>
          <w:rFonts w:ascii="Times New Roman" w:hAnsi="Times New Roman" w:cs="Times New Roman"/>
          <w:i/>
          <w:sz w:val="24"/>
          <w:szCs w:val="24"/>
          <w:lang w:val="sr-Cyrl-BA"/>
        </w:rPr>
        <w:t>Protivzakonito prisvajanje stvari pri pretresanju ili izvršenju.</w:t>
      </w:r>
    </w:p>
    <w:p w:rsidR="00C04A71" w:rsidRPr="0082517C" w:rsidRDefault="00C04A71" w:rsidP="00C04A71">
      <w:pPr>
        <w:rPr>
          <w:rFonts w:ascii="Arial" w:eastAsia="Times New Roman" w:hAnsi="Arial" w:cs="Arial"/>
          <w:sz w:val="24"/>
          <w:szCs w:val="24"/>
          <w:lang w:val="en-GB" w:eastAsia="fr-FR"/>
        </w:rPr>
      </w:pPr>
      <w:r>
        <w:rPr>
          <w:sz w:val="24"/>
          <w:szCs w:val="24"/>
        </w:rPr>
        <w:br w:type="page"/>
      </w:r>
    </w:p>
    <w:p w:rsidR="00C04A71" w:rsidRDefault="00C04A71" w:rsidP="00C04A71">
      <w:pPr>
        <w:pStyle w:val="Heading1"/>
      </w:pPr>
      <w:bookmarkStart w:id="6" w:name="_Toc436122243"/>
      <w:bookmarkStart w:id="7" w:name="_Toc439153907"/>
      <w:r w:rsidRPr="001403A1">
        <w:lastRenderedPageBreak/>
        <w:t>STRATEŠKI OKVIR U BORBI PROTIV KORUPCIJE BOSNE I HERCEGOVINE</w:t>
      </w:r>
      <w:bookmarkEnd w:id="6"/>
      <w:bookmarkEnd w:id="7"/>
    </w:p>
    <w:p w:rsidR="00C04A71" w:rsidRPr="00373257" w:rsidRDefault="00C04A71" w:rsidP="00C04A71">
      <w:pPr>
        <w:rPr>
          <w:lang w:val="sr-Latn-BA"/>
        </w:rPr>
      </w:pPr>
    </w:p>
    <w:p w:rsidR="00C04A71" w:rsidRPr="001403A1" w:rsidRDefault="00C04A71" w:rsidP="00C04A71">
      <w:pPr>
        <w:jc w:val="both"/>
        <w:rPr>
          <w:rFonts w:ascii="Times New Roman" w:hAnsi="Times New Roman" w:cs="Times New Roman"/>
          <w:sz w:val="24"/>
          <w:szCs w:val="24"/>
          <w:lang w:val="sr-Cyrl-BA"/>
        </w:rPr>
      </w:pPr>
      <w:r>
        <w:rPr>
          <w:rFonts w:ascii="Times New Roman" w:hAnsi="Times New Roman" w:cs="Times New Roman"/>
          <w:sz w:val="24"/>
          <w:szCs w:val="24"/>
        </w:rPr>
        <w:t xml:space="preserve">         </w:t>
      </w:r>
      <w:r w:rsidRPr="001403A1">
        <w:rPr>
          <w:rFonts w:ascii="Times New Roman" w:hAnsi="Times New Roman" w:cs="Times New Roman"/>
          <w:sz w:val="24"/>
          <w:szCs w:val="24"/>
          <w:lang w:val="sr-Cyrl-BA"/>
        </w:rPr>
        <w:t>Pored zakona, borbu protiv korupcije, na različitim nivoima vlasti u Bosni i Hercegovini, određuju i postojeće ili buduće strategije za borbu protiv korupcije i akcioni planovi za njihovo sprovođenje, koje na osnovu Zakona o Agenciji trebaju biti u skladu sa opštim principima utvrđenim u</w:t>
      </w:r>
      <w:r>
        <w:rPr>
          <w:rFonts w:ascii="Times New Roman" w:hAnsi="Times New Roman" w:cs="Times New Roman"/>
          <w:sz w:val="24"/>
          <w:szCs w:val="24"/>
          <w:lang w:val="sr-Latn-BA"/>
        </w:rPr>
        <w:t xml:space="preserve"> državnoj</w:t>
      </w:r>
      <w:r w:rsidRPr="001403A1">
        <w:rPr>
          <w:rFonts w:ascii="Times New Roman" w:hAnsi="Times New Roman" w:cs="Times New Roman"/>
          <w:sz w:val="24"/>
          <w:szCs w:val="24"/>
          <w:lang w:val="sr-Cyrl-BA"/>
        </w:rPr>
        <w:t xml:space="preserve"> Strategiji</w:t>
      </w:r>
      <w:r>
        <w:rPr>
          <w:rFonts w:ascii="Times New Roman" w:hAnsi="Times New Roman" w:cs="Times New Roman"/>
          <w:sz w:val="24"/>
          <w:szCs w:val="24"/>
          <w:lang w:val="sr-Latn-BA"/>
        </w:rPr>
        <w:t xml:space="preserve"> za borbu protiv korupcije</w:t>
      </w:r>
      <w:r w:rsidRPr="001403A1">
        <w:rPr>
          <w:rFonts w:ascii="Times New Roman" w:hAnsi="Times New Roman" w:cs="Times New Roman"/>
          <w:sz w:val="24"/>
          <w:szCs w:val="24"/>
          <w:lang w:val="sr-Cyrl-BA"/>
        </w:rPr>
        <w:t xml:space="preserve">. </w:t>
      </w:r>
    </w:p>
    <w:p w:rsidR="00C04A71" w:rsidRPr="001403A1" w:rsidRDefault="00C04A71" w:rsidP="00C04A71">
      <w:pPr>
        <w:jc w:val="both"/>
        <w:rPr>
          <w:rFonts w:ascii="Times New Roman" w:hAnsi="Times New Roman" w:cs="Times New Roman"/>
          <w:sz w:val="24"/>
          <w:szCs w:val="24"/>
          <w:lang w:val="sr-Latn-BA"/>
        </w:rPr>
      </w:pPr>
      <w:r>
        <w:rPr>
          <w:rFonts w:ascii="Times New Roman" w:hAnsi="Times New Roman" w:cs="Times New Roman"/>
          <w:sz w:val="24"/>
          <w:szCs w:val="24"/>
        </w:rPr>
        <w:t xml:space="preserve">         </w:t>
      </w:r>
      <w:r w:rsidRPr="001403A1">
        <w:rPr>
          <w:rFonts w:ascii="Times New Roman" w:hAnsi="Times New Roman" w:cs="Times New Roman"/>
          <w:sz w:val="24"/>
          <w:szCs w:val="24"/>
          <w:lang w:val="sr-Cyrl-BA"/>
        </w:rPr>
        <w:t>Strateški dokument u borbi protiv korupcije Bosne i Hercegovine je:</w:t>
      </w:r>
    </w:p>
    <w:p w:rsidR="00C04A71" w:rsidRDefault="00C04A71" w:rsidP="00C04A71">
      <w:pPr>
        <w:jc w:val="both"/>
        <w:rPr>
          <w:rFonts w:ascii="Times New Roman" w:hAnsi="Times New Roman" w:cs="Times New Roman"/>
          <w:i/>
          <w:sz w:val="24"/>
          <w:szCs w:val="24"/>
          <w:lang w:val="sr-Latn-BA"/>
        </w:rPr>
      </w:pPr>
      <w:r w:rsidRPr="001403A1">
        <w:rPr>
          <w:rFonts w:ascii="Times New Roman" w:hAnsi="Times New Roman" w:cs="Times New Roman"/>
          <w:i/>
          <w:sz w:val="24"/>
          <w:szCs w:val="24"/>
          <w:lang w:val="sr-Latn-BA"/>
        </w:rPr>
        <w:t xml:space="preserve">- </w:t>
      </w:r>
      <w:r w:rsidRPr="001403A1">
        <w:rPr>
          <w:rFonts w:ascii="Times New Roman" w:hAnsi="Times New Roman" w:cs="Times New Roman"/>
          <w:i/>
          <w:sz w:val="24"/>
          <w:szCs w:val="24"/>
          <w:lang w:val="sr-Cyrl-BA"/>
        </w:rPr>
        <w:t>Strategija za borbu protiv korupcije</w:t>
      </w:r>
      <w:r>
        <w:rPr>
          <w:rFonts w:ascii="Times New Roman" w:hAnsi="Times New Roman" w:cs="Times New Roman"/>
          <w:i/>
          <w:sz w:val="24"/>
          <w:szCs w:val="24"/>
          <w:lang w:val="sr-Latn-BA"/>
        </w:rPr>
        <w:t xml:space="preserve"> </w:t>
      </w:r>
      <w:r w:rsidRPr="001403A1">
        <w:rPr>
          <w:rFonts w:ascii="Times New Roman" w:hAnsi="Times New Roman" w:cs="Times New Roman"/>
          <w:i/>
          <w:sz w:val="24"/>
          <w:szCs w:val="24"/>
          <w:lang w:val="sr-Cyrl-BA"/>
        </w:rPr>
        <w:t>2015-2019.</w:t>
      </w:r>
    </w:p>
    <w:p w:rsidR="00C04A71" w:rsidRDefault="00C04A71" w:rsidP="00C04A71">
      <w:pPr>
        <w:jc w:val="both"/>
        <w:rPr>
          <w:rFonts w:ascii="Times New Roman" w:hAnsi="Times New Roman" w:cs="Times New Roman"/>
          <w:bCs/>
          <w:iCs/>
          <w:sz w:val="24"/>
          <w:szCs w:val="24"/>
          <w:lang w:val="sr-Latn-BA"/>
        </w:rPr>
      </w:pPr>
      <w:r>
        <w:rPr>
          <w:rFonts w:ascii="Times New Roman" w:hAnsi="Times New Roman" w:cs="Times New Roman"/>
          <w:bCs/>
          <w:iCs/>
          <w:sz w:val="24"/>
          <w:szCs w:val="24"/>
          <w:lang w:val="sr-Latn-BA"/>
        </w:rPr>
        <w:t xml:space="preserve">         Plan za borbu protiv korupcije </w:t>
      </w:r>
      <w:r w:rsidRPr="00CD7D00">
        <w:rPr>
          <w:rFonts w:ascii="Times New Roman" w:hAnsi="Times New Roman" w:cs="Times New Roman"/>
          <w:bCs/>
          <w:iCs/>
          <w:sz w:val="24"/>
          <w:szCs w:val="24"/>
          <w:lang w:val="sr-Latn-BA"/>
        </w:rPr>
        <w:t xml:space="preserve">podrazumijeva </w:t>
      </w:r>
      <w:r>
        <w:rPr>
          <w:rFonts w:ascii="Times New Roman" w:hAnsi="Times New Roman" w:cs="Times New Roman"/>
          <w:bCs/>
          <w:iCs/>
          <w:sz w:val="24"/>
          <w:szCs w:val="24"/>
          <w:lang w:val="sr-Latn-BA"/>
        </w:rPr>
        <w:t xml:space="preserve">set mjera i aktivnosti </w:t>
      </w:r>
      <w:proofErr w:type="spellStart"/>
      <w:r>
        <w:rPr>
          <w:rFonts w:ascii="Times New Roman" w:hAnsi="Times New Roman" w:cs="Times New Roman"/>
          <w:bCs/>
          <w:iCs/>
          <w:sz w:val="24"/>
          <w:szCs w:val="24"/>
          <w:lang w:val="sr-Latn-BA"/>
        </w:rPr>
        <w:t>usmjerenih</w:t>
      </w:r>
      <w:proofErr w:type="spellEnd"/>
      <w:r>
        <w:rPr>
          <w:rFonts w:ascii="Times New Roman" w:hAnsi="Times New Roman" w:cs="Times New Roman"/>
          <w:bCs/>
          <w:iCs/>
          <w:sz w:val="24"/>
          <w:szCs w:val="24"/>
          <w:lang w:val="sr-Latn-BA"/>
        </w:rPr>
        <w:t xml:space="preserve"> na prevenciju korupcije s ciljem spr</w:t>
      </w:r>
      <w:r w:rsidRPr="00CD7D00">
        <w:rPr>
          <w:rFonts w:ascii="Times New Roman" w:hAnsi="Times New Roman" w:cs="Times New Roman"/>
          <w:bCs/>
          <w:iCs/>
          <w:sz w:val="24"/>
          <w:szCs w:val="24"/>
          <w:lang w:val="sr-Latn-BA"/>
        </w:rPr>
        <w:t>ečavanja korupcije u Agenciji, prijavu svih slučajeva korupcije, kao i podizanje svijesti zaposlenih u Agenciji  o rizicima korupcije.</w:t>
      </w:r>
      <w:r>
        <w:rPr>
          <w:rFonts w:ascii="Times New Roman" w:hAnsi="Times New Roman" w:cs="Times New Roman"/>
          <w:bCs/>
          <w:iCs/>
          <w:sz w:val="24"/>
          <w:szCs w:val="24"/>
          <w:lang w:val="sr-Latn-BA"/>
        </w:rPr>
        <w:t xml:space="preserve"> PBK uključuje set mjera i aktivnosti </w:t>
      </w:r>
      <w:proofErr w:type="spellStart"/>
      <w:r>
        <w:rPr>
          <w:rFonts w:ascii="Times New Roman" w:hAnsi="Times New Roman" w:cs="Times New Roman"/>
          <w:bCs/>
          <w:iCs/>
          <w:sz w:val="24"/>
          <w:szCs w:val="24"/>
          <w:lang w:val="sr-Latn-BA"/>
        </w:rPr>
        <w:t>usmjerenih</w:t>
      </w:r>
      <w:proofErr w:type="spellEnd"/>
      <w:r>
        <w:rPr>
          <w:rFonts w:ascii="Times New Roman" w:hAnsi="Times New Roman" w:cs="Times New Roman"/>
          <w:bCs/>
          <w:iCs/>
          <w:sz w:val="24"/>
          <w:szCs w:val="24"/>
          <w:lang w:val="sr-Latn-BA"/>
        </w:rPr>
        <w:t xml:space="preserve"> na realizaciju prvenstveno Strategije za borbu protiv korupcije 2015-2019. i  pratećeg Akcionog plana.</w:t>
      </w:r>
    </w:p>
    <w:p w:rsidR="00C04A71" w:rsidRDefault="00C04A71" w:rsidP="00C04A71">
      <w:pPr>
        <w:pStyle w:val="Heading1"/>
      </w:pPr>
      <w:bookmarkStart w:id="8" w:name="_Toc436122244"/>
      <w:bookmarkStart w:id="9" w:name="_Toc439153908"/>
      <w:r w:rsidRPr="001403A1">
        <w:t>MEĐUNARODNI DOKUMENTI U OBLASTI BORBE PROTIV KORUPCIJE</w:t>
      </w:r>
      <w:bookmarkEnd w:id="8"/>
      <w:bookmarkEnd w:id="9"/>
      <w:r w:rsidRPr="001403A1">
        <w:t xml:space="preserve"> </w:t>
      </w:r>
    </w:p>
    <w:p w:rsidR="00C04A71" w:rsidRPr="00373257" w:rsidRDefault="00C04A71" w:rsidP="00C04A71">
      <w:pPr>
        <w:rPr>
          <w:lang w:val="sr-Latn-BA"/>
        </w:rPr>
      </w:pPr>
    </w:p>
    <w:p w:rsidR="00C04A71" w:rsidRPr="001403A1" w:rsidRDefault="00C04A71" w:rsidP="00C04A71">
      <w:pPr>
        <w:jc w:val="both"/>
        <w:rPr>
          <w:rFonts w:ascii="Times New Roman" w:hAnsi="Times New Roman" w:cs="Times New Roman"/>
          <w:sz w:val="24"/>
          <w:szCs w:val="24"/>
          <w:lang w:val="sr-Cyrl-BA"/>
        </w:rPr>
      </w:pPr>
      <w:r>
        <w:rPr>
          <w:rFonts w:ascii="Times New Roman" w:hAnsi="Times New Roman" w:cs="Times New Roman"/>
          <w:sz w:val="24"/>
          <w:szCs w:val="24"/>
        </w:rPr>
        <w:t xml:space="preserve">          </w:t>
      </w:r>
      <w:r w:rsidRPr="001403A1">
        <w:rPr>
          <w:rFonts w:ascii="Times New Roman" w:hAnsi="Times New Roman" w:cs="Times New Roman"/>
          <w:sz w:val="24"/>
          <w:szCs w:val="24"/>
          <w:lang w:val="sr-Cyrl-BA"/>
        </w:rPr>
        <w:t>Najznačajniji međunarodni dokumenti u oblasti borbe protiv korupcije, potpisani i ratifikovani od strane Bosne i Hercegovine su:</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proofErr w:type="spellStart"/>
      <w:r w:rsidRPr="00CD7D00">
        <w:rPr>
          <w:rFonts w:ascii="Times New Roman" w:hAnsi="Times New Roman" w:cs="Times New Roman"/>
          <w:i/>
          <w:sz w:val="24"/>
          <w:szCs w:val="24"/>
          <w:lang w:val="sr-Cyrl-BA"/>
        </w:rPr>
        <w:t>Krivičnopravna</w:t>
      </w:r>
      <w:proofErr w:type="spellEnd"/>
      <w:r w:rsidRPr="00CD7D00">
        <w:rPr>
          <w:rFonts w:ascii="Times New Roman" w:hAnsi="Times New Roman" w:cs="Times New Roman"/>
          <w:i/>
          <w:sz w:val="24"/>
          <w:szCs w:val="24"/>
          <w:lang w:val="sr-Cyrl-BA"/>
        </w:rPr>
        <w:t xml:space="preserve"> konvencija protiv korupcije</w:t>
      </w:r>
      <w:r w:rsidRPr="00CD7D00">
        <w:rPr>
          <w:rFonts w:ascii="Times New Roman" w:hAnsi="Times New Roman" w:cs="Times New Roman"/>
          <w:i/>
          <w:sz w:val="24"/>
          <w:szCs w:val="24"/>
          <w:vertAlign w:val="superscript"/>
          <w:lang w:val="sr-Cyrl-BA"/>
        </w:rPr>
        <w:footnoteReference w:id="2"/>
      </w:r>
      <w:r w:rsidRPr="00CD7D00">
        <w:rPr>
          <w:rFonts w:ascii="Times New Roman" w:hAnsi="Times New Roman" w:cs="Times New Roman"/>
          <w:i/>
          <w:sz w:val="24"/>
          <w:szCs w:val="24"/>
          <w:lang w:val="sr-Cyrl-BA"/>
        </w:rPr>
        <w:t>;</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proofErr w:type="spellStart"/>
      <w:r w:rsidRPr="00B4176A">
        <w:rPr>
          <w:rFonts w:ascii="Times New Roman" w:hAnsi="Times New Roman" w:cs="Times New Roman"/>
          <w:i/>
          <w:sz w:val="24"/>
          <w:szCs w:val="24"/>
          <w:lang w:val="sr-Cyrl-BA"/>
        </w:rPr>
        <w:t>Građanskopravna</w:t>
      </w:r>
      <w:proofErr w:type="spellEnd"/>
      <w:r w:rsidRPr="00B4176A">
        <w:rPr>
          <w:rFonts w:ascii="Times New Roman" w:hAnsi="Times New Roman" w:cs="Times New Roman"/>
          <w:i/>
          <w:sz w:val="24"/>
          <w:szCs w:val="24"/>
          <w:lang w:val="sr-Cyrl-BA"/>
        </w:rPr>
        <w:t xml:space="preserve"> konvencija protiv korupciji</w:t>
      </w:r>
      <w:r w:rsidRPr="00CD7D00">
        <w:rPr>
          <w:rFonts w:ascii="Times New Roman" w:hAnsi="Times New Roman" w:cs="Times New Roman"/>
          <w:i/>
          <w:sz w:val="24"/>
          <w:szCs w:val="24"/>
          <w:vertAlign w:val="superscript"/>
          <w:lang w:val="sr-Cyrl-BA"/>
        </w:rPr>
        <w:footnoteReference w:id="3"/>
      </w:r>
      <w:r w:rsidRPr="00B4176A">
        <w:rPr>
          <w:rFonts w:ascii="Times New Roman" w:hAnsi="Times New Roman" w:cs="Times New Roman"/>
          <w:i/>
          <w:sz w:val="24"/>
          <w:szCs w:val="24"/>
          <w:lang w:val="sr-Cyrl-BA"/>
        </w:rPr>
        <w:t>;</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r w:rsidRPr="00B4176A">
        <w:rPr>
          <w:rFonts w:ascii="Times New Roman" w:hAnsi="Times New Roman" w:cs="Times New Roman"/>
          <w:i/>
          <w:sz w:val="24"/>
          <w:szCs w:val="24"/>
          <w:lang w:val="sr-Cyrl-BA"/>
        </w:rPr>
        <w:t xml:space="preserve">Konvencija Ujedinjenih nacija protiv </w:t>
      </w:r>
      <w:proofErr w:type="spellStart"/>
      <w:r w:rsidRPr="00B4176A">
        <w:rPr>
          <w:rFonts w:ascii="Times New Roman" w:hAnsi="Times New Roman" w:cs="Times New Roman"/>
          <w:i/>
          <w:sz w:val="24"/>
          <w:szCs w:val="24"/>
          <w:lang w:val="sr-Cyrl-BA"/>
        </w:rPr>
        <w:t>transnacionalnog</w:t>
      </w:r>
      <w:proofErr w:type="spellEnd"/>
      <w:r w:rsidRPr="00B4176A">
        <w:rPr>
          <w:rFonts w:ascii="Times New Roman" w:hAnsi="Times New Roman" w:cs="Times New Roman"/>
          <w:i/>
          <w:sz w:val="24"/>
          <w:szCs w:val="24"/>
          <w:lang w:val="sr-Cyrl-BA"/>
        </w:rPr>
        <w:t xml:space="preserve"> organizovanog kriminala sa tri </w:t>
      </w:r>
      <w:proofErr w:type="spellStart"/>
      <w:r w:rsidRPr="00B4176A">
        <w:rPr>
          <w:rFonts w:ascii="Times New Roman" w:hAnsi="Times New Roman" w:cs="Times New Roman"/>
          <w:i/>
          <w:sz w:val="24"/>
          <w:szCs w:val="24"/>
          <w:lang w:val="sr-Cyrl-BA"/>
        </w:rPr>
        <w:t>pripadajuća</w:t>
      </w:r>
      <w:proofErr w:type="spellEnd"/>
      <w:r w:rsidRPr="00B4176A">
        <w:rPr>
          <w:rFonts w:ascii="Times New Roman" w:hAnsi="Times New Roman" w:cs="Times New Roman"/>
          <w:i/>
          <w:sz w:val="24"/>
          <w:szCs w:val="24"/>
          <w:lang w:val="sr-Cyrl-BA"/>
        </w:rPr>
        <w:t xml:space="preserve"> protokola</w:t>
      </w:r>
      <w:r w:rsidRPr="00CD7D00">
        <w:rPr>
          <w:rFonts w:ascii="Times New Roman" w:hAnsi="Times New Roman" w:cs="Times New Roman"/>
          <w:i/>
          <w:sz w:val="24"/>
          <w:szCs w:val="24"/>
          <w:vertAlign w:val="superscript"/>
          <w:lang w:val="sr-Cyrl-BA"/>
        </w:rPr>
        <w:footnoteReference w:id="4"/>
      </w:r>
      <w:r w:rsidRPr="00B4176A">
        <w:rPr>
          <w:rFonts w:ascii="Times New Roman" w:hAnsi="Times New Roman" w:cs="Times New Roman"/>
          <w:i/>
          <w:sz w:val="24"/>
          <w:szCs w:val="24"/>
          <w:lang w:val="sr-Cyrl-BA"/>
        </w:rPr>
        <w:t>;</w:t>
      </w:r>
    </w:p>
    <w:p w:rsidR="00C04A71" w:rsidRPr="00B4176A" w:rsidRDefault="00C04A71" w:rsidP="00C04A71">
      <w:pPr>
        <w:pStyle w:val="NoSpacing"/>
        <w:numPr>
          <w:ilvl w:val="0"/>
          <w:numId w:val="15"/>
        </w:numPr>
        <w:rPr>
          <w:rFonts w:ascii="Times New Roman" w:hAnsi="Times New Roman" w:cs="Times New Roman"/>
          <w:i/>
          <w:sz w:val="24"/>
          <w:szCs w:val="24"/>
          <w:lang w:val="sr-Cyrl-BA"/>
        </w:rPr>
      </w:pPr>
      <w:r w:rsidRPr="00B4176A">
        <w:rPr>
          <w:rFonts w:ascii="Times New Roman" w:hAnsi="Times New Roman" w:cs="Times New Roman"/>
          <w:i/>
          <w:sz w:val="24"/>
          <w:szCs w:val="24"/>
          <w:lang w:val="sr-Cyrl-BA"/>
        </w:rPr>
        <w:t>Konvencija Ujedinjenih nacija protiv korupcije</w:t>
      </w:r>
      <w:r w:rsidRPr="00CD7D00">
        <w:rPr>
          <w:rFonts w:ascii="Times New Roman" w:hAnsi="Times New Roman" w:cs="Times New Roman"/>
          <w:i/>
          <w:sz w:val="24"/>
          <w:szCs w:val="24"/>
          <w:vertAlign w:val="superscript"/>
          <w:lang w:val="sr-Cyrl-BA"/>
        </w:rPr>
        <w:footnoteReference w:id="5"/>
      </w:r>
      <w:r w:rsidRPr="00B4176A">
        <w:rPr>
          <w:rFonts w:ascii="Times New Roman" w:hAnsi="Times New Roman" w:cs="Times New Roman"/>
          <w:i/>
          <w:sz w:val="24"/>
          <w:szCs w:val="24"/>
          <w:lang w:val="sr-Cyrl-BA"/>
        </w:rPr>
        <w:t>;</w:t>
      </w:r>
    </w:p>
    <w:p w:rsidR="00C04A71" w:rsidRPr="0082517C" w:rsidRDefault="00C04A71" w:rsidP="00C04A71">
      <w:pPr>
        <w:pStyle w:val="NoSpacing"/>
        <w:numPr>
          <w:ilvl w:val="0"/>
          <w:numId w:val="15"/>
        </w:numPr>
        <w:rPr>
          <w:rFonts w:ascii="Times New Roman" w:hAnsi="Times New Roman" w:cs="Times New Roman"/>
          <w:i/>
          <w:sz w:val="24"/>
          <w:szCs w:val="24"/>
          <w:lang w:val="sr-Cyrl-BA"/>
        </w:rPr>
      </w:pPr>
      <w:r w:rsidRPr="00B4176A">
        <w:rPr>
          <w:rFonts w:ascii="Times New Roman" w:hAnsi="Times New Roman" w:cs="Times New Roman"/>
          <w:i/>
          <w:sz w:val="24"/>
          <w:szCs w:val="24"/>
          <w:lang w:val="sr-Cyrl-BA"/>
        </w:rPr>
        <w:t>Konvencija o pranju, traganju, privremenom oduzimanju i oduzimanju prihoda stečenih krivičnim djelom</w:t>
      </w:r>
      <w:r w:rsidRPr="00CD7D00">
        <w:rPr>
          <w:rFonts w:ascii="Times New Roman" w:hAnsi="Times New Roman" w:cs="Times New Roman"/>
          <w:i/>
          <w:sz w:val="24"/>
          <w:szCs w:val="24"/>
          <w:vertAlign w:val="superscript"/>
          <w:lang w:val="sr-Cyrl-BA"/>
        </w:rPr>
        <w:footnoteReference w:id="6"/>
      </w:r>
      <w:r w:rsidRPr="00B4176A">
        <w:rPr>
          <w:rFonts w:ascii="Times New Roman" w:hAnsi="Times New Roman" w:cs="Times New Roman"/>
          <w:i/>
          <w:sz w:val="24"/>
          <w:szCs w:val="24"/>
          <w:lang w:val="sr-Cyrl-BA"/>
        </w:rPr>
        <w:t>.</w:t>
      </w:r>
      <w:bookmarkStart w:id="10" w:name="_Toc436122245"/>
    </w:p>
    <w:p w:rsidR="00C04A71" w:rsidRDefault="00C04A71" w:rsidP="00C04A71">
      <w:pPr>
        <w:pStyle w:val="Heading1"/>
      </w:pPr>
      <w:bookmarkStart w:id="11" w:name="_Toc439153909"/>
      <w:r>
        <w:lastRenderedPageBreak/>
        <w:t>PLAN ZA BORBU PROTIV KORUPCIJE 2018-2019.</w:t>
      </w:r>
      <w:bookmarkEnd w:id="11"/>
      <w:r>
        <w:t xml:space="preserve"> </w:t>
      </w:r>
      <w:bookmarkEnd w:id="10"/>
    </w:p>
    <w:p w:rsidR="00C04A71" w:rsidRPr="00D73A38" w:rsidRDefault="00C04A71" w:rsidP="00C04A71">
      <w:pPr>
        <w:rPr>
          <w:lang w:val="sr-Latn-BA"/>
        </w:rPr>
      </w:pPr>
    </w:p>
    <w:p w:rsidR="00C04A71" w:rsidRDefault="00C04A71" w:rsidP="00C04A71">
      <w:pPr>
        <w:spacing w:after="120" w:line="240" w:lineRule="auto"/>
        <w:jc w:val="both"/>
        <w:rPr>
          <w:rFonts w:ascii="Times New Roman" w:eastAsia="Calibri" w:hAnsi="Times New Roman" w:cs="Times New Roman"/>
          <w:noProof/>
          <w:sz w:val="24"/>
          <w:szCs w:val="24"/>
          <w:lang w:val="sr-Latn-BA"/>
        </w:rPr>
      </w:pPr>
      <w:r>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lang w:val="sr-Cyrl-BA"/>
        </w:rPr>
        <w:t>Plan</w:t>
      </w:r>
      <w:r>
        <w:rPr>
          <w:rFonts w:ascii="Times New Roman" w:eastAsia="Calibri" w:hAnsi="Times New Roman" w:cs="Times New Roman"/>
          <w:noProof/>
          <w:sz w:val="24"/>
          <w:szCs w:val="24"/>
          <w:lang w:val="sr-Latn-BA"/>
        </w:rPr>
        <w:t xml:space="preserve"> za borbu protiv korupcije 2018-2019.</w:t>
      </w:r>
      <w:r w:rsidRPr="001403A1">
        <w:rPr>
          <w:rFonts w:ascii="Times New Roman" w:eastAsia="Calibri" w:hAnsi="Times New Roman" w:cs="Times New Roman"/>
          <w:noProof/>
          <w:sz w:val="24"/>
          <w:szCs w:val="24"/>
          <w:lang w:val="sr-Cyrl-BA"/>
        </w:rPr>
        <w:t xml:space="preserve"> </w:t>
      </w:r>
      <w:r>
        <w:rPr>
          <w:rFonts w:ascii="Times New Roman" w:eastAsia="Calibri" w:hAnsi="Times New Roman" w:cs="Times New Roman"/>
          <w:noProof/>
          <w:sz w:val="24"/>
          <w:szCs w:val="24"/>
          <w:lang w:val="sr-Cyrl-BA"/>
        </w:rPr>
        <w:t>odražava</w:t>
      </w:r>
      <w:r w:rsidRPr="001403A1">
        <w:rPr>
          <w:rFonts w:ascii="Times New Roman" w:eastAsia="Calibri" w:hAnsi="Times New Roman" w:cs="Times New Roman"/>
          <w:noProof/>
          <w:sz w:val="24"/>
          <w:szCs w:val="24"/>
          <w:lang w:val="sr-Cyrl-BA"/>
        </w:rPr>
        <w:t xml:space="preserve"> strateško opredjelјenje </w:t>
      </w:r>
      <w:r>
        <w:rPr>
          <w:rFonts w:ascii="Times New Roman" w:eastAsia="Calibri" w:hAnsi="Times New Roman" w:cs="Times New Roman"/>
          <w:noProof/>
          <w:sz w:val="24"/>
          <w:szCs w:val="24"/>
          <w:lang w:val="sr-Latn-BA"/>
        </w:rPr>
        <w:t>Agencije</w:t>
      </w:r>
      <w:r w:rsidRPr="001403A1">
        <w:rPr>
          <w:rFonts w:ascii="Times New Roman" w:eastAsia="Calibri" w:hAnsi="Times New Roman" w:cs="Times New Roman"/>
          <w:noProof/>
          <w:sz w:val="24"/>
          <w:szCs w:val="24"/>
          <w:lang w:val="sr-Cyrl-BA"/>
        </w:rPr>
        <w:t xml:space="preserve"> za efikasnu prevenciju korupcije, te na operativnom nivou, </w:t>
      </w:r>
      <w:r>
        <w:rPr>
          <w:rFonts w:ascii="Times New Roman" w:eastAsia="Calibri" w:hAnsi="Times New Roman" w:cs="Times New Roman"/>
          <w:noProof/>
          <w:sz w:val="24"/>
          <w:szCs w:val="24"/>
          <w:lang w:val="sr-Cyrl-BA"/>
        </w:rPr>
        <w:t>definiš</w:t>
      </w:r>
      <w:r>
        <w:rPr>
          <w:rFonts w:ascii="Times New Roman" w:eastAsia="Calibri" w:hAnsi="Times New Roman" w:cs="Times New Roman"/>
          <w:noProof/>
          <w:sz w:val="24"/>
          <w:szCs w:val="24"/>
          <w:lang w:val="sr-Latn-BA"/>
        </w:rPr>
        <w:t>e</w:t>
      </w:r>
      <w:r w:rsidRPr="001403A1">
        <w:rPr>
          <w:rFonts w:ascii="Times New Roman" w:eastAsia="Calibri" w:hAnsi="Times New Roman" w:cs="Times New Roman"/>
          <w:noProof/>
          <w:sz w:val="24"/>
          <w:szCs w:val="24"/>
          <w:lang w:val="sr-Cyrl-BA"/>
        </w:rPr>
        <w:t xml:space="preserve"> set mjera i aktivnosti s cilјem postizanja očekivanih rezultata. </w:t>
      </w:r>
    </w:p>
    <w:p w:rsidR="00C04A71" w:rsidRDefault="00C04A71" w:rsidP="00C04A71">
      <w:pPr>
        <w:spacing w:after="120" w:line="240" w:lineRule="auto"/>
        <w:jc w:val="both"/>
        <w:rPr>
          <w:rFonts w:ascii="Times New Roman" w:eastAsia="Calibri" w:hAnsi="Times New Roman" w:cs="Times New Roman"/>
          <w:noProof/>
          <w:sz w:val="24"/>
          <w:szCs w:val="24"/>
          <w:lang w:val="sr-Latn-BA"/>
        </w:rPr>
      </w:pPr>
    </w:p>
    <w:p w:rsidR="00C04A71" w:rsidRPr="002915D3" w:rsidRDefault="00C04A71" w:rsidP="00C04A71">
      <w:pPr>
        <w:pStyle w:val="NoSpacing"/>
        <w:tabs>
          <w:tab w:val="left" w:pos="1276"/>
        </w:tabs>
        <w:rPr>
          <w:rFonts w:ascii="Times New Roman" w:hAnsi="Times New Roman" w:cs="Times New Roman"/>
          <w:b/>
          <w:i/>
          <w:sz w:val="24"/>
          <w:szCs w:val="24"/>
          <w:lang w:val="sr-Latn-BA"/>
        </w:rPr>
      </w:pPr>
      <w:r>
        <w:rPr>
          <w:rFonts w:ascii="Times New Roman" w:hAnsi="Times New Roman" w:cs="Times New Roman"/>
          <w:b/>
          <w:i/>
          <w:sz w:val="24"/>
          <w:szCs w:val="24"/>
          <w:lang w:val="sr-Latn-BA"/>
        </w:rPr>
        <w:t xml:space="preserve">       </w:t>
      </w:r>
      <w:r w:rsidRPr="002915D3">
        <w:rPr>
          <w:rFonts w:ascii="Times New Roman" w:hAnsi="Times New Roman" w:cs="Times New Roman"/>
          <w:b/>
          <w:i/>
          <w:sz w:val="24"/>
          <w:szCs w:val="24"/>
          <w:lang w:val="sr-Latn-BA"/>
        </w:rPr>
        <w:t>Vremenski okvir plana</w:t>
      </w:r>
    </w:p>
    <w:p w:rsidR="00C04A71" w:rsidRPr="001403A1" w:rsidRDefault="00C04A71" w:rsidP="00C04A71">
      <w:pPr>
        <w:pStyle w:val="NoSpacing"/>
        <w:tabs>
          <w:tab w:val="left" w:pos="1276"/>
        </w:tabs>
        <w:rPr>
          <w:rFonts w:ascii="Times New Roman" w:hAnsi="Times New Roman" w:cs="Times New Roman"/>
          <w:i/>
          <w:sz w:val="24"/>
          <w:szCs w:val="24"/>
          <w:lang w:val="sr-Latn-BA"/>
        </w:rPr>
      </w:pPr>
    </w:p>
    <w:p w:rsidR="00C04A71" w:rsidRDefault="00C04A71" w:rsidP="00C04A71">
      <w:pPr>
        <w:pStyle w:val="NoSpacing"/>
        <w:tabs>
          <w:tab w:val="left" w:pos="1276"/>
        </w:tabs>
        <w:rPr>
          <w:rFonts w:ascii="Times New Roman" w:hAnsi="Times New Roman" w:cs="Times New Roman"/>
          <w:sz w:val="24"/>
          <w:szCs w:val="24"/>
          <w:lang w:val="sr-Latn-BA"/>
        </w:rPr>
      </w:pPr>
      <w:r>
        <w:rPr>
          <w:rFonts w:ascii="Times New Roman" w:hAnsi="Times New Roman" w:cs="Times New Roman"/>
          <w:sz w:val="24"/>
          <w:szCs w:val="24"/>
          <w:lang w:val="sr-Latn-BA"/>
        </w:rPr>
        <w:t xml:space="preserve">       </w:t>
      </w:r>
      <w:r w:rsidRPr="001403A1">
        <w:rPr>
          <w:rFonts w:ascii="Times New Roman" w:hAnsi="Times New Roman" w:cs="Times New Roman"/>
          <w:sz w:val="24"/>
          <w:szCs w:val="24"/>
          <w:lang w:val="sr-Latn-BA"/>
        </w:rPr>
        <w:t>Pla</w:t>
      </w:r>
      <w:r>
        <w:rPr>
          <w:rFonts w:ascii="Times New Roman" w:hAnsi="Times New Roman" w:cs="Times New Roman"/>
          <w:sz w:val="24"/>
          <w:szCs w:val="24"/>
          <w:lang w:val="sr-Latn-BA"/>
        </w:rPr>
        <w:t>n za borbu protiv korupcije 2018-2019</w:t>
      </w:r>
      <w:r w:rsidRPr="001403A1">
        <w:rPr>
          <w:rFonts w:ascii="Times New Roman" w:hAnsi="Times New Roman" w:cs="Times New Roman"/>
          <w:sz w:val="24"/>
          <w:szCs w:val="24"/>
          <w:lang w:val="sr-Latn-BA"/>
        </w:rPr>
        <w:t xml:space="preserve">. odnosi se na period od dvije godine čime se osigurava direktna </w:t>
      </w:r>
      <w:proofErr w:type="spellStart"/>
      <w:r w:rsidRPr="001403A1">
        <w:rPr>
          <w:rFonts w:ascii="Times New Roman" w:hAnsi="Times New Roman" w:cs="Times New Roman"/>
          <w:sz w:val="24"/>
          <w:szCs w:val="24"/>
          <w:lang w:val="sr-Latn-BA"/>
        </w:rPr>
        <w:t>poveznica</w:t>
      </w:r>
      <w:proofErr w:type="spellEnd"/>
      <w:r w:rsidRPr="001403A1">
        <w:rPr>
          <w:rFonts w:ascii="Times New Roman" w:hAnsi="Times New Roman" w:cs="Times New Roman"/>
          <w:sz w:val="24"/>
          <w:szCs w:val="24"/>
          <w:lang w:val="sr-Latn-BA"/>
        </w:rPr>
        <w:t xml:space="preserve"> sa vremenskim rokovima predviđenim za sprovođenje aktivnosti iz Akcionog plana.</w:t>
      </w:r>
    </w:p>
    <w:p w:rsidR="00C04A71" w:rsidRPr="001403A1" w:rsidRDefault="00C04A71" w:rsidP="00C04A71">
      <w:pPr>
        <w:pStyle w:val="NoSpacing"/>
        <w:tabs>
          <w:tab w:val="left" w:pos="1276"/>
        </w:tabs>
        <w:rPr>
          <w:rFonts w:ascii="Times New Roman" w:hAnsi="Times New Roman" w:cs="Times New Roman"/>
          <w:i/>
          <w:sz w:val="24"/>
          <w:szCs w:val="24"/>
          <w:lang w:val="sr-Latn-BA"/>
        </w:rPr>
      </w:pPr>
    </w:p>
    <w:p w:rsidR="00C04A71" w:rsidRPr="002915D3" w:rsidRDefault="00C04A71" w:rsidP="00C04A71">
      <w:pPr>
        <w:pStyle w:val="NoSpacing"/>
        <w:tabs>
          <w:tab w:val="left" w:pos="1276"/>
        </w:tabs>
        <w:rPr>
          <w:rFonts w:ascii="Times New Roman" w:hAnsi="Times New Roman" w:cs="Times New Roman"/>
          <w:b/>
          <w:i/>
          <w:sz w:val="24"/>
          <w:szCs w:val="24"/>
          <w:lang w:val="sr-Latn-BA"/>
        </w:rPr>
      </w:pPr>
      <w:r>
        <w:rPr>
          <w:rFonts w:ascii="Times New Roman" w:hAnsi="Times New Roman" w:cs="Times New Roman"/>
          <w:i/>
          <w:sz w:val="24"/>
          <w:szCs w:val="24"/>
          <w:lang w:val="sr-Latn-BA"/>
        </w:rPr>
        <w:t xml:space="preserve">       </w:t>
      </w:r>
      <w:r w:rsidRPr="002915D3">
        <w:rPr>
          <w:rFonts w:ascii="Times New Roman" w:hAnsi="Times New Roman" w:cs="Times New Roman"/>
          <w:b/>
          <w:i/>
          <w:sz w:val="24"/>
          <w:szCs w:val="24"/>
          <w:lang w:val="sr-Latn-BA"/>
        </w:rPr>
        <w:t>Obaveze i odgovornosti organizacionih jedinica u smislu sprovođenja Plana za borbu protiv korupcije</w:t>
      </w:r>
    </w:p>
    <w:p w:rsidR="00C04A71" w:rsidRPr="001403A1" w:rsidRDefault="00C04A71" w:rsidP="00C04A71">
      <w:pPr>
        <w:pStyle w:val="NoSpacing"/>
        <w:tabs>
          <w:tab w:val="left" w:pos="1276"/>
        </w:tabs>
        <w:rPr>
          <w:rFonts w:ascii="Times New Roman" w:hAnsi="Times New Roman" w:cs="Times New Roman"/>
          <w:sz w:val="24"/>
          <w:szCs w:val="24"/>
          <w:lang w:val="sr-Latn-BA"/>
        </w:rPr>
      </w:pPr>
    </w:p>
    <w:p w:rsidR="00C04A71" w:rsidRPr="001403A1" w:rsidRDefault="00C04A71" w:rsidP="00C04A71">
      <w:pPr>
        <w:pStyle w:val="NoSpacing"/>
        <w:tabs>
          <w:tab w:val="left" w:pos="1276"/>
        </w:tabs>
        <w:rPr>
          <w:rFonts w:ascii="Times New Roman" w:hAnsi="Times New Roman" w:cs="Times New Roman"/>
          <w:sz w:val="24"/>
          <w:szCs w:val="24"/>
          <w:lang w:val="sr-Latn-BA"/>
        </w:rPr>
      </w:pPr>
      <w:r>
        <w:rPr>
          <w:rFonts w:ascii="Times New Roman" w:hAnsi="Times New Roman" w:cs="Times New Roman"/>
          <w:sz w:val="24"/>
          <w:szCs w:val="24"/>
          <w:lang w:val="sr-Latn-BA"/>
        </w:rPr>
        <w:t xml:space="preserve">       </w:t>
      </w:r>
      <w:r w:rsidRPr="001403A1">
        <w:rPr>
          <w:rFonts w:ascii="Times New Roman" w:hAnsi="Times New Roman" w:cs="Times New Roman"/>
          <w:sz w:val="24"/>
          <w:szCs w:val="24"/>
          <w:lang w:val="sr-Latn-BA"/>
        </w:rPr>
        <w:t>Da bi PBK mogao da dovede do</w:t>
      </w:r>
      <w:r>
        <w:rPr>
          <w:rFonts w:ascii="Times New Roman" w:hAnsi="Times New Roman" w:cs="Times New Roman"/>
          <w:sz w:val="24"/>
          <w:szCs w:val="24"/>
          <w:lang w:val="sr-Latn-BA"/>
        </w:rPr>
        <w:t xml:space="preserve"> potpune realizacije</w:t>
      </w:r>
      <w:r w:rsidRPr="001403A1">
        <w:rPr>
          <w:rFonts w:ascii="Times New Roman" w:hAnsi="Times New Roman" w:cs="Times New Roman"/>
          <w:sz w:val="24"/>
          <w:szCs w:val="24"/>
          <w:lang w:val="sr-Latn-BA"/>
        </w:rPr>
        <w:t xml:space="preserve"> aktivnosti neophodno je uspostaviti efikasan mehanizam za njegovo sprovođenje i koordinaciju rada organizacionih jedinica unutar Agencije s ciljem praćenja realizacije aktivnosti u praksi i periodične evaluacije ostvarenih rezultata. </w:t>
      </w:r>
    </w:p>
    <w:p w:rsidR="00C04A71" w:rsidRDefault="00C04A71" w:rsidP="00C04A71">
      <w:pPr>
        <w:pStyle w:val="NoSpacing"/>
        <w:tabs>
          <w:tab w:val="left" w:pos="1276"/>
        </w:tabs>
        <w:rPr>
          <w:rFonts w:ascii="Times New Roman" w:hAnsi="Times New Roman" w:cs="Times New Roman"/>
          <w:i/>
          <w:sz w:val="24"/>
          <w:szCs w:val="24"/>
          <w:lang w:val="sr-Latn-BA"/>
        </w:rPr>
      </w:pPr>
    </w:p>
    <w:p w:rsidR="00C04A71" w:rsidRDefault="00C04A71" w:rsidP="00C04A71">
      <w:pPr>
        <w:spacing w:after="0"/>
        <w:ind w:left="-284" w:right="4"/>
        <w:jc w:val="both"/>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 xml:space="preserve">           U pogledu zaduženja, organizacione jedinice</w:t>
      </w:r>
      <w:r w:rsidRPr="00B37DEE">
        <w:rPr>
          <w:rFonts w:ascii="Times New Roman" w:eastAsia="Calibri" w:hAnsi="Times New Roman" w:cs="Times New Roman"/>
          <w:sz w:val="24"/>
          <w:szCs w:val="24"/>
          <w:lang w:val="hr-HR"/>
        </w:rPr>
        <w:t xml:space="preserve"> Agencije </w:t>
      </w:r>
      <w:r>
        <w:rPr>
          <w:rFonts w:ascii="Times New Roman" w:eastAsia="Calibri" w:hAnsi="Times New Roman" w:cs="Times New Roman"/>
          <w:sz w:val="24"/>
          <w:szCs w:val="24"/>
          <w:lang w:val="hr-HR"/>
        </w:rPr>
        <w:t>imaju trojaku ulogu:</w:t>
      </w:r>
    </w:p>
    <w:p w:rsidR="00C04A71" w:rsidRPr="00B37DEE" w:rsidRDefault="00C04A71" w:rsidP="00C04A71">
      <w:pPr>
        <w:spacing w:after="0"/>
        <w:ind w:left="-284" w:right="4"/>
        <w:jc w:val="both"/>
        <w:rPr>
          <w:rFonts w:ascii="Times New Roman" w:eastAsia="Calibri" w:hAnsi="Times New Roman" w:cs="Times New Roman"/>
          <w:sz w:val="24"/>
          <w:szCs w:val="24"/>
          <w:lang w:val="hr-HR"/>
        </w:rPr>
      </w:pPr>
    </w:p>
    <w:p w:rsidR="00C04A71" w:rsidRPr="0091278A" w:rsidRDefault="00C04A71" w:rsidP="00C04A71">
      <w:pPr>
        <w:pStyle w:val="ListParagraph"/>
        <w:numPr>
          <w:ilvl w:val="0"/>
          <w:numId w:val="18"/>
        </w:numPr>
        <w:spacing w:after="0"/>
        <w:ind w:right="4"/>
        <w:jc w:val="both"/>
        <w:rPr>
          <w:rFonts w:ascii="Times New Roman" w:hAnsi="Times New Roman"/>
          <w:sz w:val="24"/>
          <w:szCs w:val="24"/>
          <w:lang w:val="hr-HR"/>
        </w:rPr>
      </w:pPr>
      <w:r w:rsidRPr="0091278A">
        <w:rPr>
          <w:rFonts w:ascii="Times New Roman" w:hAnsi="Times New Roman"/>
          <w:sz w:val="24"/>
          <w:szCs w:val="24"/>
          <w:lang w:val="hr-HR"/>
        </w:rPr>
        <w:t>I</w:t>
      </w:r>
      <w:r>
        <w:rPr>
          <w:rFonts w:ascii="Times New Roman" w:hAnsi="Times New Roman"/>
          <w:sz w:val="24"/>
          <w:szCs w:val="24"/>
          <w:lang w:val="hr-HR"/>
        </w:rPr>
        <w:t>nicijator i koordinator sprovođenja</w:t>
      </w:r>
      <w:r w:rsidRPr="0091278A">
        <w:rPr>
          <w:rFonts w:ascii="Times New Roman" w:hAnsi="Times New Roman"/>
          <w:sz w:val="24"/>
          <w:szCs w:val="24"/>
          <w:lang w:val="hr-HR"/>
        </w:rPr>
        <w:t xml:space="preserve"> aktivnosti (</w:t>
      </w:r>
      <w:r>
        <w:rPr>
          <w:rFonts w:ascii="Times New Roman" w:hAnsi="Times New Roman"/>
          <w:i/>
          <w:sz w:val="24"/>
          <w:szCs w:val="24"/>
          <w:lang w:val="hr-HR"/>
        </w:rPr>
        <w:t>S</w:t>
      </w:r>
      <w:r w:rsidRPr="0091278A">
        <w:rPr>
          <w:rFonts w:ascii="Times New Roman" w:hAnsi="Times New Roman"/>
          <w:i/>
          <w:sz w:val="24"/>
          <w:szCs w:val="24"/>
          <w:lang w:val="hr-HR"/>
        </w:rPr>
        <w:t xml:space="preserve">ektori </w:t>
      </w:r>
      <w:r>
        <w:rPr>
          <w:rFonts w:ascii="Times New Roman" w:hAnsi="Times New Roman"/>
          <w:i/>
          <w:sz w:val="24"/>
          <w:szCs w:val="24"/>
          <w:lang w:val="hr-HR"/>
        </w:rPr>
        <w:t xml:space="preserve">i Odjeljenja </w:t>
      </w:r>
      <w:r w:rsidRPr="0091278A">
        <w:rPr>
          <w:rFonts w:ascii="Times New Roman" w:hAnsi="Times New Roman"/>
          <w:i/>
          <w:sz w:val="24"/>
          <w:szCs w:val="24"/>
          <w:lang w:val="hr-HR"/>
        </w:rPr>
        <w:t>unutar Agencije</w:t>
      </w:r>
      <w:r w:rsidRPr="0091278A">
        <w:rPr>
          <w:rFonts w:ascii="Times New Roman" w:hAnsi="Times New Roman"/>
          <w:sz w:val="24"/>
          <w:szCs w:val="24"/>
          <w:lang w:val="hr-HR"/>
        </w:rPr>
        <w:t xml:space="preserve">), </w:t>
      </w:r>
    </w:p>
    <w:p w:rsidR="00C04A71" w:rsidRPr="0091278A" w:rsidRDefault="00C04A71" w:rsidP="00C04A71">
      <w:pPr>
        <w:pStyle w:val="ListParagraph"/>
        <w:numPr>
          <w:ilvl w:val="0"/>
          <w:numId w:val="18"/>
        </w:numPr>
        <w:spacing w:after="0"/>
        <w:ind w:right="4"/>
        <w:jc w:val="both"/>
        <w:rPr>
          <w:rFonts w:ascii="Times New Roman" w:hAnsi="Times New Roman"/>
          <w:sz w:val="24"/>
          <w:szCs w:val="24"/>
          <w:lang w:val="hr-HR"/>
        </w:rPr>
      </w:pPr>
      <w:r w:rsidRPr="0091278A">
        <w:rPr>
          <w:rFonts w:ascii="Times New Roman" w:hAnsi="Times New Roman"/>
          <w:sz w:val="24"/>
          <w:szCs w:val="24"/>
          <w:lang w:val="hr-HR"/>
        </w:rPr>
        <w:t>Implementator aktivnosti i izvještavanje (</w:t>
      </w:r>
      <w:r w:rsidRPr="007F12D5">
        <w:rPr>
          <w:rFonts w:ascii="Times New Roman" w:hAnsi="Times New Roman"/>
          <w:i/>
          <w:sz w:val="24"/>
          <w:szCs w:val="24"/>
          <w:lang w:val="hr-HR"/>
        </w:rPr>
        <w:t xml:space="preserve">Sektori i Odjeljenja </w:t>
      </w:r>
      <w:r w:rsidRPr="0091278A">
        <w:rPr>
          <w:rFonts w:ascii="Times New Roman" w:hAnsi="Times New Roman"/>
          <w:i/>
          <w:sz w:val="24"/>
          <w:szCs w:val="24"/>
          <w:lang w:val="hr-HR"/>
        </w:rPr>
        <w:t>unutar Agencije</w:t>
      </w:r>
      <w:r w:rsidRPr="0091278A">
        <w:rPr>
          <w:rFonts w:ascii="Times New Roman" w:hAnsi="Times New Roman"/>
          <w:sz w:val="24"/>
          <w:szCs w:val="24"/>
          <w:lang w:val="hr-HR"/>
        </w:rPr>
        <w:t xml:space="preserve">), </w:t>
      </w:r>
    </w:p>
    <w:p w:rsidR="00C04A71" w:rsidRPr="0091278A" w:rsidRDefault="00C04A71" w:rsidP="00C04A71">
      <w:pPr>
        <w:pStyle w:val="ListParagraph"/>
        <w:numPr>
          <w:ilvl w:val="0"/>
          <w:numId w:val="18"/>
        </w:numPr>
        <w:spacing w:after="0"/>
        <w:ind w:right="4"/>
        <w:jc w:val="both"/>
        <w:rPr>
          <w:rFonts w:ascii="Times New Roman" w:hAnsi="Times New Roman"/>
          <w:sz w:val="24"/>
          <w:szCs w:val="24"/>
          <w:lang w:val="hr-HR"/>
        </w:rPr>
      </w:pPr>
      <w:r>
        <w:rPr>
          <w:rFonts w:ascii="Times New Roman" w:hAnsi="Times New Roman"/>
          <w:sz w:val="24"/>
          <w:szCs w:val="24"/>
          <w:lang w:val="hr-HR"/>
        </w:rPr>
        <w:t>Monitoring sprovođenja</w:t>
      </w:r>
      <w:r w:rsidRPr="0091278A">
        <w:rPr>
          <w:rFonts w:ascii="Times New Roman" w:hAnsi="Times New Roman"/>
          <w:sz w:val="24"/>
          <w:szCs w:val="24"/>
          <w:lang w:val="hr-HR"/>
        </w:rPr>
        <w:t xml:space="preserve"> (</w:t>
      </w:r>
      <w:r w:rsidRPr="0091278A">
        <w:rPr>
          <w:rFonts w:ascii="Times New Roman" w:hAnsi="Times New Roman"/>
          <w:i/>
          <w:sz w:val="24"/>
          <w:szCs w:val="24"/>
          <w:lang w:val="hr-HR"/>
        </w:rPr>
        <w:t>direktor i zamjenici direktora Agencije</w:t>
      </w:r>
      <w:r w:rsidRPr="0091278A">
        <w:rPr>
          <w:rFonts w:ascii="Times New Roman" w:hAnsi="Times New Roman"/>
          <w:sz w:val="24"/>
          <w:szCs w:val="24"/>
          <w:lang w:val="hr-HR"/>
        </w:rPr>
        <w:t>).</w:t>
      </w:r>
    </w:p>
    <w:p w:rsidR="00C04A71" w:rsidRPr="001403A1" w:rsidRDefault="00C04A71" w:rsidP="00C04A71">
      <w:pPr>
        <w:pStyle w:val="NoSpacing"/>
        <w:tabs>
          <w:tab w:val="left" w:pos="1276"/>
        </w:tabs>
        <w:rPr>
          <w:rFonts w:ascii="Times New Roman" w:hAnsi="Times New Roman" w:cs="Times New Roman"/>
          <w:i/>
          <w:sz w:val="24"/>
          <w:szCs w:val="24"/>
          <w:lang w:val="sr-Latn-BA"/>
        </w:rPr>
      </w:pPr>
    </w:p>
    <w:p w:rsidR="00C04A71" w:rsidRPr="002915D3" w:rsidRDefault="00C04A71" w:rsidP="00C04A71">
      <w:pPr>
        <w:pStyle w:val="NoSpacing"/>
        <w:tabs>
          <w:tab w:val="left" w:pos="1276"/>
        </w:tabs>
        <w:rPr>
          <w:rFonts w:ascii="Times New Roman" w:hAnsi="Times New Roman" w:cs="Times New Roman"/>
          <w:b/>
          <w:i/>
          <w:sz w:val="24"/>
          <w:szCs w:val="24"/>
          <w:lang w:val="sr-Latn-BA"/>
        </w:rPr>
      </w:pPr>
      <w:r>
        <w:rPr>
          <w:rFonts w:ascii="Times New Roman" w:hAnsi="Times New Roman" w:cs="Times New Roman"/>
          <w:b/>
          <w:i/>
          <w:sz w:val="24"/>
          <w:szCs w:val="24"/>
          <w:lang w:val="sr-Latn-BA"/>
        </w:rPr>
        <w:t xml:space="preserve">       </w:t>
      </w:r>
      <w:r w:rsidRPr="002915D3">
        <w:rPr>
          <w:rFonts w:ascii="Times New Roman" w:hAnsi="Times New Roman" w:cs="Times New Roman"/>
          <w:b/>
          <w:i/>
          <w:sz w:val="24"/>
          <w:szCs w:val="24"/>
          <w:lang w:val="sr-Latn-BA"/>
        </w:rPr>
        <w:t>Finansijska projekcija implementacije Plana za borbu protiv korupcije</w:t>
      </w:r>
    </w:p>
    <w:p w:rsidR="00C04A71" w:rsidRPr="001403A1" w:rsidRDefault="00C04A71" w:rsidP="00C04A71">
      <w:pPr>
        <w:pStyle w:val="NoSpacing"/>
        <w:tabs>
          <w:tab w:val="left" w:pos="1276"/>
        </w:tabs>
        <w:rPr>
          <w:rFonts w:ascii="Times New Roman" w:hAnsi="Times New Roman" w:cs="Times New Roman"/>
          <w:i/>
          <w:sz w:val="24"/>
          <w:szCs w:val="24"/>
          <w:lang w:val="sr-Latn-BA"/>
        </w:rPr>
      </w:pPr>
    </w:p>
    <w:p w:rsidR="00C04A71" w:rsidRDefault="00C04A71" w:rsidP="00C04A71">
      <w:pPr>
        <w:pStyle w:val="NoSpacing"/>
        <w:tabs>
          <w:tab w:val="left" w:pos="1276"/>
        </w:tabs>
        <w:rPr>
          <w:rFonts w:ascii="Times New Roman" w:hAnsi="Times New Roman" w:cs="Times New Roman"/>
          <w:sz w:val="24"/>
          <w:szCs w:val="24"/>
          <w:lang w:val="sr-Latn-BA"/>
        </w:rPr>
      </w:pPr>
      <w:r>
        <w:rPr>
          <w:rFonts w:ascii="Times New Roman" w:hAnsi="Times New Roman" w:cs="Times New Roman"/>
          <w:sz w:val="24"/>
          <w:szCs w:val="24"/>
          <w:lang w:val="sr-Latn-BA"/>
        </w:rPr>
        <w:t xml:space="preserve">       </w:t>
      </w:r>
      <w:r w:rsidRPr="001403A1">
        <w:rPr>
          <w:rFonts w:ascii="Times New Roman" w:hAnsi="Times New Roman" w:cs="Times New Roman"/>
          <w:sz w:val="24"/>
          <w:szCs w:val="24"/>
          <w:lang w:val="sr-Latn-BA"/>
        </w:rPr>
        <w:t>Agencija je izradila procjenu potrebnih sredstava za sprovođenje PBK u skladu sa godišnjim budžetskim planiranjem u okviru svoje funkcionalne nadležnosti.</w:t>
      </w:r>
    </w:p>
    <w:p w:rsidR="00C04A71" w:rsidRPr="001403A1" w:rsidRDefault="00C04A71" w:rsidP="00C04A71">
      <w:pPr>
        <w:pStyle w:val="NoSpacing"/>
        <w:tabs>
          <w:tab w:val="left" w:pos="1276"/>
        </w:tabs>
        <w:rPr>
          <w:rFonts w:ascii="Times New Roman" w:hAnsi="Times New Roman" w:cs="Times New Roman"/>
          <w:sz w:val="24"/>
          <w:szCs w:val="24"/>
          <w:lang w:val="sr-Latn-BA"/>
        </w:rPr>
      </w:pPr>
    </w:p>
    <w:p w:rsidR="00C04A71" w:rsidRPr="002915D3" w:rsidRDefault="00C04A71" w:rsidP="00C04A71">
      <w:pPr>
        <w:pStyle w:val="NoSpacing"/>
        <w:tabs>
          <w:tab w:val="left" w:pos="1276"/>
        </w:tabs>
        <w:rPr>
          <w:rFonts w:ascii="Times New Roman" w:hAnsi="Times New Roman" w:cs="Times New Roman"/>
          <w:b/>
          <w:i/>
          <w:sz w:val="24"/>
          <w:szCs w:val="24"/>
          <w:lang w:val="sr-Latn-BA"/>
        </w:rPr>
      </w:pPr>
      <w:r>
        <w:rPr>
          <w:rFonts w:ascii="Times New Roman" w:hAnsi="Times New Roman" w:cs="Times New Roman"/>
          <w:i/>
          <w:sz w:val="24"/>
          <w:szCs w:val="24"/>
          <w:lang w:val="sr-Latn-BA"/>
        </w:rPr>
        <w:t xml:space="preserve">       </w:t>
      </w:r>
      <w:r>
        <w:rPr>
          <w:rFonts w:ascii="Times New Roman" w:hAnsi="Times New Roman" w:cs="Times New Roman"/>
          <w:b/>
          <w:i/>
          <w:sz w:val="24"/>
          <w:szCs w:val="24"/>
          <w:lang w:val="sr-Latn-BA"/>
        </w:rPr>
        <w:t>Eventualni rizici u implementaciji</w:t>
      </w:r>
      <w:r w:rsidRPr="002915D3">
        <w:rPr>
          <w:rFonts w:ascii="Times New Roman" w:hAnsi="Times New Roman" w:cs="Times New Roman"/>
          <w:b/>
          <w:i/>
          <w:sz w:val="24"/>
          <w:szCs w:val="24"/>
          <w:lang w:val="sr-Latn-BA"/>
        </w:rPr>
        <w:t xml:space="preserve"> Plana za borbu protiv korupcije</w:t>
      </w:r>
    </w:p>
    <w:p w:rsidR="00C04A71" w:rsidRPr="001403A1" w:rsidRDefault="00C04A71" w:rsidP="00C04A71">
      <w:pPr>
        <w:pStyle w:val="NoSpacing"/>
        <w:tabs>
          <w:tab w:val="left" w:pos="1276"/>
        </w:tabs>
        <w:rPr>
          <w:rFonts w:ascii="Times New Roman" w:hAnsi="Times New Roman" w:cs="Times New Roman"/>
          <w:i/>
          <w:sz w:val="24"/>
          <w:szCs w:val="24"/>
          <w:lang w:val="sr-Latn-BA"/>
        </w:rPr>
      </w:pPr>
    </w:p>
    <w:p w:rsidR="00C04A71" w:rsidRPr="001403A1" w:rsidRDefault="00C04A71" w:rsidP="00C04A71">
      <w:pPr>
        <w:pStyle w:val="NoSpacing"/>
        <w:tabs>
          <w:tab w:val="left" w:pos="1276"/>
        </w:tabs>
        <w:rPr>
          <w:rFonts w:ascii="Times New Roman" w:hAnsi="Times New Roman" w:cs="Times New Roman"/>
          <w:sz w:val="24"/>
          <w:szCs w:val="24"/>
          <w:lang w:val="sr-Latn-BA"/>
        </w:rPr>
      </w:pPr>
      <w:r>
        <w:rPr>
          <w:rFonts w:ascii="Times New Roman" w:hAnsi="Times New Roman" w:cs="Times New Roman"/>
          <w:sz w:val="24"/>
          <w:szCs w:val="24"/>
          <w:lang w:val="sr-Latn-BA"/>
        </w:rPr>
        <w:t xml:space="preserve">       </w:t>
      </w:r>
      <w:r w:rsidRPr="001403A1">
        <w:rPr>
          <w:rFonts w:ascii="Times New Roman" w:hAnsi="Times New Roman" w:cs="Times New Roman"/>
          <w:sz w:val="24"/>
          <w:szCs w:val="24"/>
          <w:lang w:val="sr-Latn-BA"/>
        </w:rPr>
        <w:t>S obzirom na dosadašnja iskustva u sprovođenju PBK i njegovu</w:t>
      </w:r>
      <w:r>
        <w:rPr>
          <w:rFonts w:ascii="Times New Roman" w:hAnsi="Times New Roman" w:cs="Times New Roman"/>
          <w:sz w:val="24"/>
          <w:szCs w:val="24"/>
          <w:lang w:val="sr-Latn-BA"/>
        </w:rPr>
        <w:t xml:space="preserve"> složenost potrebno je predvidjeti</w:t>
      </w:r>
      <w:r w:rsidRPr="001403A1">
        <w:rPr>
          <w:rFonts w:ascii="Times New Roman" w:hAnsi="Times New Roman" w:cs="Times New Roman"/>
          <w:sz w:val="24"/>
          <w:szCs w:val="24"/>
          <w:lang w:val="sr-Latn-BA"/>
        </w:rPr>
        <w:t xml:space="preserve"> eventualne rizike u sprovođenju, </w:t>
      </w:r>
      <w:r>
        <w:rPr>
          <w:rFonts w:ascii="Times New Roman" w:hAnsi="Times New Roman" w:cs="Times New Roman"/>
          <w:sz w:val="24"/>
          <w:szCs w:val="24"/>
          <w:lang w:val="sr-Latn-BA"/>
        </w:rPr>
        <w:t xml:space="preserve">a koje bi mogli uticati na njegovo </w:t>
      </w:r>
      <w:proofErr w:type="spellStart"/>
      <w:r>
        <w:rPr>
          <w:rFonts w:ascii="Times New Roman" w:hAnsi="Times New Roman" w:cs="Times New Roman"/>
          <w:sz w:val="24"/>
          <w:szCs w:val="24"/>
          <w:lang w:val="sr-Latn-BA"/>
        </w:rPr>
        <w:t>uspješnu</w:t>
      </w:r>
      <w:proofErr w:type="spellEnd"/>
      <w:r>
        <w:rPr>
          <w:rFonts w:ascii="Times New Roman" w:hAnsi="Times New Roman" w:cs="Times New Roman"/>
          <w:sz w:val="24"/>
          <w:szCs w:val="24"/>
          <w:lang w:val="sr-Latn-BA"/>
        </w:rPr>
        <w:t xml:space="preserve"> implementaciju</w:t>
      </w:r>
      <w:r w:rsidRPr="001403A1">
        <w:rPr>
          <w:rFonts w:ascii="Times New Roman" w:hAnsi="Times New Roman" w:cs="Times New Roman"/>
          <w:sz w:val="24"/>
          <w:szCs w:val="24"/>
          <w:lang w:val="sr-Latn-BA"/>
        </w:rPr>
        <w:t>:</w:t>
      </w:r>
    </w:p>
    <w:p w:rsidR="00C04A71" w:rsidRPr="001403A1" w:rsidRDefault="00C04A71" w:rsidP="00C04A71">
      <w:pPr>
        <w:pStyle w:val="NoSpacing"/>
        <w:tabs>
          <w:tab w:val="left" w:pos="1276"/>
        </w:tabs>
        <w:rPr>
          <w:rFonts w:ascii="Times New Roman" w:hAnsi="Times New Roman" w:cs="Times New Roman"/>
          <w:i/>
          <w:sz w:val="24"/>
          <w:szCs w:val="24"/>
          <w:lang w:val="sr-Latn-BA"/>
        </w:rPr>
      </w:pPr>
    </w:p>
    <w:p w:rsidR="00C04A71" w:rsidRPr="001403A1" w:rsidRDefault="00C04A71" w:rsidP="00C04A71">
      <w:pPr>
        <w:pStyle w:val="NoSpacing"/>
        <w:numPr>
          <w:ilvl w:val="0"/>
          <w:numId w:val="16"/>
        </w:numPr>
        <w:tabs>
          <w:tab w:val="left" w:pos="1276"/>
        </w:tabs>
        <w:rPr>
          <w:rFonts w:ascii="Times New Roman" w:hAnsi="Times New Roman" w:cs="Times New Roman"/>
          <w:i/>
          <w:sz w:val="24"/>
          <w:szCs w:val="24"/>
          <w:lang w:val="sr-Latn-BA"/>
        </w:rPr>
      </w:pPr>
      <w:r w:rsidRPr="001403A1">
        <w:rPr>
          <w:rFonts w:ascii="Times New Roman" w:hAnsi="Times New Roman" w:cs="Times New Roman"/>
          <w:i/>
          <w:sz w:val="24"/>
          <w:szCs w:val="24"/>
          <w:lang w:val="sr-Latn-BA"/>
        </w:rPr>
        <w:t>Nedovoljna angažovanost subjekata sprovođenja;</w:t>
      </w:r>
    </w:p>
    <w:p w:rsidR="00C04A71" w:rsidRPr="001403A1" w:rsidRDefault="00C04A71" w:rsidP="00C04A71">
      <w:pPr>
        <w:pStyle w:val="NoSpacing"/>
        <w:numPr>
          <w:ilvl w:val="0"/>
          <w:numId w:val="16"/>
        </w:numPr>
        <w:tabs>
          <w:tab w:val="left" w:pos="1276"/>
        </w:tabs>
        <w:rPr>
          <w:rFonts w:ascii="Times New Roman" w:hAnsi="Times New Roman" w:cs="Times New Roman"/>
          <w:i/>
          <w:sz w:val="24"/>
          <w:szCs w:val="24"/>
          <w:lang w:val="sr-Latn-BA"/>
        </w:rPr>
      </w:pPr>
      <w:r w:rsidRPr="001403A1">
        <w:rPr>
          <w:rFonts w:ascii="Times New Roman" w:hAnsi="Times New Roman" w:cs="Times New Roman"/>
          <w:i/>
          <w:sz w:val="24"/>
          <w:szCs w:val="24"/>
          <w:lang w:val="sr-Latn-BA"/>
        </w:rPr>
        <w:t>Nedostatak finansijskih i drugih resursa;</w:t>
      </w:r>
    </w:p>
    <w:p w:rsidR="00C04A71" w:rsidRPr="00ED4CD2" w:rsidRDefault="00C04A71" w:rsidP="00C04A71">
      <w:pPr>
        <w:pStyle w:val="NoSpacing"/>
        <w:numPr>
          <w:ilvl w:val="0"/>
          <w:numId w:val="16"/>
        </w:numPr>
        <w:tabs>
          <w:tab w:val="left" w:pos="1276"/>
        </w:tabs>
        <w:rPr>
          <w:rFonts w:ascii="Times New Roman" w:hAnsi="Times New Roman" w:cs="Times New Roman"/>
          <w:i/>
          <w:sz w:val="24"/>
          <w:szCs w:val="24"/>
          <w:lang w:val="sr-Latn-BA"/>
        </w:rPr>
      </w:pPr>
      <w:r w:rsidRPr="001403A1">
        <w:rPr>
          <w:rFonts w:ascii="Times New Roman" w:hAnsi="Times New Roman" w:cs="Times New Roman"/>
          <w:i/>
          <w:sz w:val="24"/>
          <w:szCs w:val="24"/>
          <w:lang w:val="sr-Latn-BA"/>
        </w:rPr>
        <w:t>Nedostatak sistematičnosti i koordinacije.</w:t>
      </w:r>
    </w:p>
    <w:p w:rsidR="00C04A71" w:rsidRDefault="00C04A71" w:rsidP="00C04A71">
      <w:pPr>
        <w:rPr>
          <w:sz w:val="24"/>
          <w:szCs w:val="24"/>
          <w:lang w:val="sr-Latn-BA"/>
        </w:rPr>
      </w:pPr>
    </w:p>
    <w:p w:rsidR="00C04A71" w:rsidRPr="007C011C" w:rsidRDefault="00C04A71" w:rsidP="00C04A71">
      <w:pPr>
        <w:rPr>
          <w:rFonts w:ascii="Times New Roman" w:hAnsi="Times New Roman" w:cs="Times New Roman"/>
          <w:b/>
          <w:i/>
          <w:lang w:val="sr-Latn-BA"/>
        </w:rPr>
      </w:pPr>
      <w:proofErr w:type="spellStart"/>
      <w:r>
        <w:rPr>
          <w:rFonts w:ascii="Times New Roman" w:hAnsi="Times New Roman" w:cs="Times New Roman"/>
          <w:b/>
          <w:i/>
          <w:lang w:val="sr-Latn-BA"/>
        </w:rPr>
        <w:t>Proaktivni</w:t>
      </w:r>
      <w:proofErr w:type="spellEnd"/>
      <w:r>
        <w:rPr>
          <w:rFonts w:ascii="Times New Roman" w:hAnsi="Times New Roman" w:cs="Times New Roman"/>
          <w:b/>
          <w:i/>
          <w:lang w:val="sr-Latn-BA"/>
        </w:rPr>
        <w:t xml:space="preserve"> monitoring implementacije Plana za borbu protiv korupcije</w:t>
      </w:r>
    </w:p>
    <w:p w:rsidR="00C04A71" w:rsidRPr="00CB1BE9" w:rsidRDefault="00C04A71" w:rsidP="00C04A71">
      <w:pPr>
        <w:spacing w:after="120" w:line="240" w:lineRule="auto"/>
        <w:jc w:val="both"/>
        <w:rPr>
          <w:rFonts w:ascii="Times New Roman" w:eastAsia="Calibri" w:hAnsi="Times New Roman" w:cs="Times New Roman"/>
          <w:noProof/>
          <w:sz w:val="24"/>
          <w:szCs w:val="24"/>
          <w:lang w:val="sr-Latn-BA"/>
        </w:rPr>
      </w:pPr>
      <w:r>
        <w:rPr>
          <w:rFonts w:ascii="Times New Roman" w:eastAsia="Calibri" w:hAnsi="Times New Roman" w:cs="Times New Roman"/>
          <w:noProof/>
          <w:sz w:val="24"/>
          <w:szCs w:val="24"/>
        </w:rPr>
        <w:t xml:space="preserve">          </w:t>
      </w:r>
      <w:r w:rsidRPr="001403A1">
        <w:rPr>
          <w:rFonts w:ascii="Times New Roman" w:eastAsia="Calibri" w:hAnsi="Times New Roman" w:cs="Times New Roman"/>
          <w:noProof/>
          <w:sz w:val="24"/>
          <w:szCs w:val="24"/>
          <w:lang w:val="sr-Cyrl-BA"/>
        </w:rPr>
        <w:t xml:space="preserve">Proaktivni monitoring sprovođenja </w:t>
      </w:r>
      <w:r>
        <w:rPr>
          <w:rFonts w:ascii="Times New Roman" w:eastAsia="Calibri" w:hAnsi="Times New Roman" w:cs="Times New Roman"/>
          <w:noProof/>
          <w:sz w:val="24"/>
          <w:szCs w:val="24"/>
          <w:lang w:val="sr-Latn-BA"/>
        </w:rPr>
        <w:t xml:space="preserve">PBK </w:t>
      </w:r>
      <w:r w:rsidRPr="001403A1">
        <w:rPr>
          <w:rFonts w:ascii="Times New Roman" w:eastAsia="Calibri" w:hAnsi="Times New Roman" w:cs="Times New Roman"/>
          <w:noProof/>
          <w:sz w:val="24"/>
          <w:szCs w:val="24"/>
          <w:lang w:val="sr-Cyrl-BA"/>
        </w:rPr>
        <w:t xml:space="preserve">podrazumijeva preduzimanje kontinuiranih aktivnosti na praćenju i evaluaciji stepena implementacije pojedinačnih </w:t>
      </w:r>
      <w:r>
        <w:rPr>
          <w:rFonts w:ascii="Times New Roman" w:eastAsia="Calibri" w:hAnsi="Times New Roman" w:cs="Times New Roman"/>
          <w:noProof/>
          <w:sz w:val="24"/>
          <w:szCs w:val="24"/>
          <w:lang w:val="sr-Latn-BA"/>
        </w:rPr>
        <w:t xml:space="preserve">programa i </w:t>
      </w:r>
      <w:r w:rsidRPr="001403A1">
        <w:rPr>
          <w:rFonts w:ascii="Times New Roman" w:eastAsia="Calibri" w:hAnsi="Times New Roman" w:cs="Times New Roman"/>
          <w:noProof/>
          <w:sz w:val="24"/>
          <w:szCs w:val="24"/>
          <w:lang w:val="sr-Cyrl-BA"/>
        </w:rPr>
        <w:t xml:space="preserve">aktivnosti. </w:t>
      </w:r>
      <w:r w:rsidRPr="001403A1">
        <w:rPr>
          <w:rFonts w:ascii="Times New Roman" w:eastAsia="Calibri" w:hAnsi="Times New Roman" w:cs="Times New Roman"/>
          <w:noProof/>
          <w:sz w:val="24"/>
          <w:szCs w:val="24"/>
          <w:lang w:val="sr-Cyrl-BA"/>
        </w:rPr>
        <w:lastRenderedPageBreak/>
        <w:t xml:space="preserve">Svrha praćenja i evaluacije nije samo prikuplјanje podataka o napretku ili neuspjesima u sprovođenju aktivnosti na planu suprotstavlјanja korupciji, nego i preduzimanje mjera kako bi se uklonili ili umanjili nedostaci, te identifikovali novi elementi koji bi se ugradili u postojeće ili nove </w:t>
      </w:r>
      <w:r>
        <w:rPr>
          <w:rFonts w:ascii="Times New Roman" w:eastAsia="Calibri" w:hAnsi="Times New Roman" w:cs="Times New Roman"/>
          <w:noProof/>
          <w:sz w:val="24"/>
          <w:szCs w:val="24"/>
          <w:lang w:val="sr-Latn-BA"/>
        </w:rPr>
        <w:t>aktivnosti</w:t>
      </w:r>
      <w:r w:rsidRPr="001403A1">
        <w:rPr>
          <w:rFonts w:ascii="Times New Roman" w:eastAsia="Calibri" w:hAnsi="Times New Roman" w:cs="Times New Roman"/>
          <w:noProof/>
          <w:sz w:val="24"/>
          <w:szCs w:val="24"/>
          <w:lang w:val="sr-Cyrl-BA"/>
        </w:rPr>
        <w:t xml:space="preserve"> s cilјem što efikasnije prevencije korupcije</w:t>
      </w:r>
      <w:r>
        <w:rPr>
          <w:rFonts w:ascii="Times New Roman" w:eastAsia="Calibri" w:hAnsi="Times New Roman" w:cs="Times New Roman"/>
          <w:noProof/>
          <w:sz w:val="24"/>
          <w:szCs w:val="24"/>
          <w:lang w:val="sr-Latn-BA"/>
        </w:rPr>
        <w:t xml:space="preserve"> u Agenciji</w:t>
      </w:r>
      <w:r>
        <w:rPr>
          <w:rFonts w:ascii="Times New Roman" w:eastAsia="Calibri" w:hAnsi="Times New Roman" w:cs="Times New Roman"/>
          <w:noProof/>
          <w:sz w:val="24"/>
          <w:szCs w:val="24"/>
          <w:lang w:val="sr-Cyrl-BA"/>
        </w:rPr>
        <w:t>.</w:t>
      </w:r>
    </w:p>
    <w:p w:rsidR="00C04A71" w:rsidRPr="00457C41" w:rsidRDefault="00C04A71" w:rsidP="00C04A71">
      <w:pPr>
        <w:pStyle w:val="Heading1"/>
        <w:numPr>
          <w:ilvl w:val="0"/>
          <w:numId w:val="0"/>
        </w:numPr>
        <w:ind w:left="432"/>
        <w:sectPr w:rsidR="00C04A71" w:rsidRPr="00457C41" w:rsidSect="00BF36E2">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rsidR="00C04A71" w:rsidRDefault="00C04A71" w:rsidP="00C04A71">
      <w:pPr>
        <w:pStyle w:val="Heading1"/>
      </w:pPr>
      <w:bookmarkStart w:id="12" w:name="_Toc439153910"/>
      <w:r w:rsidRPr="00304216">
        <w:lastRenderedPageBreak/>
        <w:t>Tabelarni pregled aktivnosti za sprovođenje Plana za borbu</w:t>
      </w:r>
      <w:r>
        <w:t xml:space="preserve"> protiv korupcije Agencije (2018-2019</w:t>
      </w:r>
      <w:r w:rsidRPr="00304216">
        <w:t>.)</w:t>
      </w:r>
      <w:bookmarkEnd w:id="12"/>
    </w:p>
    <w:p w:rsidR="00C04A71" w:rsidRPr="00F4732C" w:rsidRDefault="00C04A71" w:rsidP="00C04A71">
      <w:pPr>
        <w:rPr>
          <w:sz w:val="10"/>
          <w:szCs w:val="10"/>
          <w:lang w:val="sr-Latn-BA"/>
        </w:rPr>
      </w:pPr>
    </w:p>
    <w:tbl>
      <w:tblPr>
        <w:tblStyle w:val="TableGrid"/>
        <w:tblW w:w="0" w:type="auto"/>
        <w:tblLook w:val="04A0" w:firstRow="1" w:lastRow="0" w:firstColumn="1" w:lastColumn="0" w:noHBand="0" w:noVBand="1"/>
      </w:tblPr>
      <w:tblGrid>
        <w:gridCol w:w="941"/>
        <w:gridCol w:w="4054"/>
        <w:gridCol w:w="1390"/>
        <w:gridCol w:w="2914"/>
        <w:gridCol w:w="4921"/>
      </w:tblGrid>
      <w:tr w:rsidR="00C04A71" w:rsidRPr="003A690D" w:rsidTr="00BF36E2">
        <w:tc>
          <w:tcPr>
            <w:tcW w:w="14220" w:type="dxa"/>
            <w:gridSpan w:val="5"/>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04A71" w:rsidRPr="003A690D" w:rsidRDefault="00C04A71" w:rsidP="00BF36E2">
            <w:pPr>
              <w:jc w:val="center"/>
              <w:rPr>
                <w:rFonts w:ascii="Times New Roman" w:hAnsi="Times New Roman"/>
                <w:b/>
                <w:sz w:val="22"/>
                <w:szCs w:val="22"/>
              </w:rPr>
            </w:pPr>
          </w:p>
          <w:p w:rsidR="00C04A71" w:rsidRPr="003A690D" w:rsidRDefault="00C04A71" w:rsidP="00BF36E2">
            <w:pPr>
              <w:jc w:val="center"/>
              <w:rPr>
                <w:rFonts w:ascii="Times New Roman" w:hAnsi="Times New Roman"/>
                <w:b/>
                <w:sz w:val="22"/>
                <w:szCs w:val="22"/>
                <w:lang w:val="sr-Latn-BA"/>
              </w:rPr>
            </w:pPr>
            <w:r w:rsidRPr="003A690D">
              <w:rPr>
                <w:rFonts w:ascii="Times New Roman" w:hAnsi="Times New Roman"/>
                <w:b/>
                <w:sz w:val="22"/>
                <w:szCs w:val="22"/>
                <w:lang w:val="sr-Cyrl-BA"/>
              </w:rPr>
              <w:t>OSIGURAN</w:t>
            </w:r>
            <w:r w:rsidRPr="003A690D">
              <w:rPr>
                <w:rFonts w:ascii="Times New Roman" w:hAnsi="Times New Roman"/>
                <w:b/>
                <w:sz w:val="22"/>
                <w:szCs w:val="22"/>
              </w:rPr>
              <w:t>J</w:t>
            </w:r>
            <w:r w:rsidRPr="003A690D">
              <w:rPr>
                <w:rFonts w:ascii="Times New Roman" w:hAnsi="Times New Roman"/>
                <w:b/>
                <w:sz w:val="22"/>
                <w:szCs w:val="22"/>
                <w:lang w:val="sr-Cyrl-BA"/>
              </w:rPr>
              <w:t>E INSTITUCIONALNIH KAPACITETA ZA SPROVOĐEN</w:t>
            </w:r>
            <w:r w:rsidRPr="003A690D">
              <w:rPr>
                <w:rFonts w:ascii="Times New Roman" w:hAnsi="Times New Roman"/>
                <w:b/>
                <w:sz w:val="22"/>
                <w:szCs w:val="22"/>
              </w:rPr>
              <w:t>J</w:t>
            </w:r>
            <w:r w:rsidRPr="003A690D">
              <w:rPr>
                <w:rFonts w:ascii="Times New Roman" w:hAnsi="Times New Roman"/>
                <w:b/>
                <w:sz w:val="22"/>
                <w:szCs w:val="22"/>
                <w:lang w:val="sr-Cyrl-BA"/>
              </w:rPr>
              <w:t xml:space="preserve">E </w:t>
            </w:r>
            <w:r w:rsidRPr="003A690D">
              <w:rPr>
                <w:rFonts w:ascii="Times New Roman" w:hAnsi="Times New Roman"/>
                <w:b/>
                <w:sz w:val="22"/>
                <w:szCs w:val="22"/>
                <w:lang w:val="sr-Latn-BA"/>
              </w:rPr>
              <w:t>STRATEŠKIH DOKUMENATA ZA BORBU PROTIV KORUPCIJE</w:t>
            </w:r>
          </w:p>
          <w:p w:rsidR="00C04A71" w:rsidRPr="003A690D" w:rsidRDefault="00C04A71" w:rsidP="00BF36E2">
            <w:pPr>
              <w:jc w:val="center"/>
              <w:rPr>
                <w:rFonts w:ascii="Times New Roman" w:hAnsi="Times New Roman"/>
                <w:sz w:val="22"/>
                <w:szCs w:val="22"/>
              </w:rPr>
            </w:pPr>
          </w:p>
        </w:tc>
      </w:tr>
      <w:tr w:rsidR="00C04A71" w:rsidRPr="003A690D" w:rsidTr="00BF36E2">
        <w:tc>
          <w:tcPr>
            <w:tcW w:w="886" w:type="dxa"/>
            <w:tcBorders>
              <w:top w:val="double" w:sz="4" w:space="0" w:color="auto"/>
            </w:tcBorders>
          </w:tcPr>
          <w:p w:rsidR="00C04A71" w:rsidRPr="003A690D" w:rsidRDefault="00C04A71" w:rsidP="00BF36E2">
            <w:pPr>
              <w:jc w:val="center"/>
              <w:rPr>
                <w:rFonts w:ascii="Times New Roman" w:hAnsi="Times New Roman"/>
                <w:b/>
                <w:sz w:val="22"/>
                <w:szCs w:val="22"/>
                <w:lang w:val="sr-Latn-BA"/>
              </w:rPr>
            </w:pPr>
            <w:r w:rsidRPr="003A690D">
              <w:rPr>
                <w:rFonts w:ascii="Times New Roman" w:hAnsi="Times New Roman"/>
                <w:b/>
                <w:sz w:val="22"/>
                <w:szCs w:val="22"/>
                <w:lang w:val="sr-Latn-BA"/>
              </w:rPr>
              <w:t>Br.</w:t>
            </w:r>
          </w:p>
        </w:tc>
        <w:tc>
          <w:tcPr>
            <w:tcW w:w="4076" w:type="dxa"/>
            <w:tcBorders>
              <w:top w:val="double"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b/>
                <w:sz w:val="22"/>
                <w:szCs w:val="22"/>
                <w:lang w:val="sr-Cyrl-BA"/>
              </w:rPr>
              <w:t>Aktivnost</w:t>
            </w:r>
          </w:p>
        </w:tc>
        <w:tc>
          <w:tcPr>
            <w:tcW w:w="1382" w:type="dxa"/>
            <w:tcBorders>
              <w:top w:val="double"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b/>
                <w:sz w:val="22"/>
                <w:szCs w:val="22"/>
                <w:lang w:val="sr-Cyrl-BA"/>
              </w:rPr>
              <w:t>Vremenski rok</w:t>
            </w:r>
          </w:p>
        </w:tc>
        <w:tc>
          <w:tcPr>
            <w:tcW w:w="2928" w:type="dxa"/>
            <w:tcBorders>
              <w:top w:val="double" w:sz="4" w:space="0" w:color="auto"/>
            </w:tcBorders>
          </w:tcPr>
          <w:p w:rsidR="00C04A71" w:rsidRPr="003A690D" w:rsidRDefault="00C04A71" w:rsidP="00BF36E2">
            <w:pPr>
              <w:jc w:val="center"/>
              <w:rPr>
                <w:rFonts w:ascii="Times New Roman" w:hAnsi="Times New Roman"/>
                <w:sz w:val="22"/>
                <w:szCs w:val="22"/>
                <w:lang w:val="sr-Latn-BA"/>
              </w:rPr>
            </w:pPr>
            <w:r w:rsidRPr="003A690D">
              <w:rPr>
                <w:rFonts w:ascii="Times New Roman" w:hAnsi="Times New Roman"/>
                <w:b/>
                <w:sz w:val="22"/>
                <w:szCs w:val="22"/>
                <w:lang w:val="sr-Cyrl-BA"/>
              </w:rPr>
              <w:t>Nosilac realizacije</w:t>
            </w:r>
          </w:p>
        </w:tc>
        <w:tc>
          <w:tcPr>
            <w:tcW w:w="4948" w:type="dxa"/>
            <w:tcBorders>
              <w:top w:val="double"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b/>
                <w:sz w:val="22"/>
                <w:szCs w:val="22"/>
                <w:lang w:val="sr-Cyrl-BA"/>
              </w:rPr>
              <w:t xml:space="preserve">Indikatori </w:t>
            </w:r>
            <w:proofErr w:type="spellStart"/>
            <w:r w:rsidRPr="003A690D">
              <w:rPr>
                <w:rFonts w:ascii="Times New Roman" w:hAnsi="Times New Roman"/>
                <w:b/>
                <w:sz w:val="22"/>
                <w:szCs w:val="22"/>
                <w:lang w:val="sr-Cyrl-BA"/>
              </w:rPr>
              <w:t>uspješnosti</w:t>
            </w:r>
            <w:proofErr w:type="spellEnd"/>
          </w:p>
        </w:tc>
      </w:tr>
      <w:tr w:rsidR="00C04A71" w:rsidRPr="003A690D" w:rsidTr="00BF36E2">
        <w:trPr>
          <w:trHeight w:val="402"/>
        </w:trPr>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rPr>
                <w:rFonts w:ascii="Times New Roman" w:hAnsi="Times New Roman"/>
                <w:sz w:val="22"/>
                <w:szCs w:val="22"/>
                <w:lang w:val="sr-Latn-BA"/>
              </w:rPr>
            </w:pPr>
            <w:r w:rsidRPr="003A690D">
              <w:rPr>
                <w:rFonts w:ascii="Times New Roman" w:hAnsi="Times New Roman"/>
                <w:sz w:val="22"/>
                <w:szCs w:val="22"/>
                <w:lang w:val="sr-Latn-BA"/>
              </w:rPr>
              <w:t>1.0.1.</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rPr>
                <w:rFonts w:ascii="Times New Roman" w:hAnsi="Times New Roman"/>
                <w:sz w:val="22"/>
                <w:szCs w:val="22"/>
                <w:lang w:val="sr-Latn-BA"/>
              </w:rPr>
            </w:pPr>
            <w:r w:rsidRPr="003A690D">
              <w:rPr>
                <w:rFonts w:ascii="Times New Roman" w:hAnsi="Times New Roman"/>
                <w:sz w:val="22"/>
                <w:szCs w:val="22"/>
                <w:lang w:val="sr-Latn-BA"/>
              </w:rPr>
              <w:t>Uspostavljanje procesa obuke i treninga za sve službenike Agencije</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rPr>
                <w:rFonts w:ascii="Times New Roman" w:hAnsi="Times New Roman"/>
                <w:sz w:val="22"/>
                <w:szCs w:val="22"/>
                <w:lang w:val="sr-Latn-BA"/>
              </w:rPr>
            </w:pPr>
            <w:r w:rsidRPr="003A690D">
              <w:rPr>
                <w:rFonts w:ascii="Times New Roman" w:hAnsi="Times New Roman"/>
                <w:sz w:val="22"/>
                <w:szCs w:val="22"/>
                <w:lang w:val="sr-Latn-BA"/>
              </w:rPr>
              <w:t>kontinuirano</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rPr>
                <w:rFonts w:ascii="Times New Roman" w:hAnsi="Times New Roman"/>
                <w:sz w:val="22"/>
                <w:szCs w:val="22"/>
                <w:lang w:val="sr-Latn-BA"/>
              </w:rPr>
            </w:pPr>
            <w:r w:rsidRPr="003A690D">
              <w:rPr>
                <w:rFonts w:ascii="Times New Roman" w:hAnsi="Times New Roman"/>
                <w:sz w:val="22"/>
                <w:szCs w:val="22"/>
                <w:lang w:val="sr-Latn-BA"/>
              </w:rPr>
              <w:t>- Sektor za pravne, kadrovske, opšte i finansijsko-materijalne poslove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rPr>
                <w:rFonts w:ascii="Times New Roman" w:hAnsi="Times New Roman"/>
                <w:sz w:val="22"/>
                <w:szCs w:val="22"/>
                <w:lang w:val="sr-Latn-BA"/>
              </w:rPr>
            </w:pPr>
            <w:r w:rsidRPr="003A690D">
              <w:rPr>
                <w:rFonts w:ascii="Times New Roman" w:hAnsi="Times New Roman"/>
                <w:sz w:val="22"/>
                <w:szCs w:val="22"/>
                <w:lang w:val="sr-Latn-BA"/>
              </w:rPr>
              <w:t>Obuke za službenike Agencije čiji je cilj  podizanje ukupnog nivoa efikasnosti i profesionalnosti u obavljanju poslova iz nadležnosti Agencije</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right="20"/>
              <w:rPr>
                <w:rFonts w:ascii="Times New Roman" w:hAnsi="Times New Roman"/>
                <w:sz w:val="22"/>
                <w:szCs w:val="22"/>
              </w:rPr>
            </w:pPr>
            <w:r w:rsidRPr="003A690D">
              <w:rPr>
                <w:rFonts w:ascii="Times New Roman" w:hAnsi="Times New Roman"/>
                <w:sz w:val="22"/>
                <w:szCs w:val="22"/>
              </w:rPr>
              <w:t>1.2.4.</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rPr>
                <w:rFonts w:ascii="Times New Roman" w:hAnsi="Times New Roman"/>
                <w:sz w:val="22"/>
                <w:szCs w:val="22"/>
              </w:rPr>
            </w:pPr>
            <w:r w:rsidRPr="003A690D">
              <w:rPr>
                <w:rFonts w:ascii="Times New Roman" w:hAnsi="Times New Roman"/>
                <w:sz w:val="22"/>
                <w:szCs w:val="22"/>
              </w:rPr>
              <w:t>Na osnovu pojedinačnih nadležnosti tijela</w:t>
            </w:r>
          </w:p>
          <w:p w:rsidR="00C04A71" w:rsidRPr="003A690D" w:rsidRDefault="00C04A71" w:rsidP="00BF36E2">
            <w:pPr>
              <w:widowControl w:val="0"/>
              <w:autoSpaceDE w:val="0"/>
              <w:autoSpaceDN w:val="0"/>
              <w:adjustRightInd w:val="0"/>
              <w:ind w:left="60"/>
              <w:rPr>
                <w:rFonts w:ascii="Times New Roman" w:hAnsi="Times New Roman"/>
                <w:sz w:val="22"/>
                <w:szCs w:val="22"/>
              </w:rPr>
            </w:pPr>
            <w:r w:rsidRPr="003A690D">
              <w:rPr>
                <w:rFonts w:ascii="Times New Roman" w:hAnsi="Times New Roman"/>
                <w:sz w:val="22"/>
                <w:szCs w:val="22"/>
              </w:rPr>
              <w:t>za sprečavanje korupcije u BiH izraditi</w:t>
            </w:r>
          </w:p>
          <w:p w:rsidR="00C04A71" w:rsidRPr="003A690D" w:rsidRDefault="00C04A71" w:rsidP="00BF36E2">
            <w:pPr>
              <w:widowControl w:val="0"/>
              <w:autoSpaceDE w:val="0"/>
              <w:autoSpaceDN w:val="0"/>
              <w:adjustRightInd w:val="0"/>
              <w:ind w:left="60"/>
              <w:rPr>
                <w:rFonts w:ascii="Times New Roman" w:hAnsi="Times New Roman"/>
                <w:sz w:val="22"/>
                <w:szCs w:val="22"/>
              </w:rPr>
            </w:pPr>
            <w:r w:rsidRPr="003A690D">
              <w:rPr>
                <w:rFonts w:ascii="Times New Roman" w:hAnsi="Times New Roman"/>
                <w:sz w:val="22"/>
                <w:szCs w:val="22"/>
              </w:rPr>
              <w:t>harmonizirane planove i programe obuka</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Treća godina</w:t>
            </w:r>
          </w:p>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po usvajanju</w:t>
            </w:r>
          </w:p>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Strategije</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rPr>
                <w:rFonts w:ascii="Times New Roman" w:hAnsi="Times New Roman"/>
                <w:sz w:val="22"/>
                <w:szCs w:val="22"/>
              </w:rPr>
            </w:pPr>
            <w:r>
              <w:rPr>
                <w:rFonts w:ascii="Times New Roman" w:hAnsi="Times New Roman"/>
                <w:sz w:val="22"/>
                <w:szCs w:val="22"/>
                <w:lang w:val="sr-Latn-BA"/>
              </w:rPr>
              <w:t>-</w:t>
            </w:r>
            <w:r w:rsidRPr="003A690D">
              <w:rPr>
                <w:rFonts w:ascii="Times New Roman" w:hAnsi="Times New Roman"/>
                <w:sz w:val="22"/>
                <w:szCs w:val="22"/>
                <w:lang w:val="sr-Cyrl-BA"/>
              </w:rPr>
              <w:t xml:space="preserve">Sektor za </w:t>
            </w:r>
            <w:r w:rsidRPr="003A690D">
              <w:rPr>
                <w:rFonts w:ascii="Times New Roman" w:hAnsi="Times New Roman"/>
                <w:sz w:val="22"/>
                <w:szCs w:val="22"/>
                <w:lang w:val="sr-Latn-BA"/>
              </w:rPr>
              <w:t>prevenciju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Latn-BA"/>
              </w:rPr>
              <w:t>Definirana lista nadležnosti za sva tijela za sprečavanje korupcije u BiH za koje je potrebno organizirati harmonizirane planove i zajedničke obuke</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right="20"/>
              <w:rPr>
                <w:rFonts w:ascii="Times New Roman" w:hAnsi="Times New Roman"/>
                <w:sz w:val="22"/>
                <w:szCs w:val="22"/>
              </w:rPr>
            </w:pPr>
            <w:r w:rsidRPr="003A690D">
              <w:rPr>
                <w:rFonts w:ascii="Times New Roman" w:hAnsi="Times New Roman"/>
                <w:sz w:val="22"/>
                <w:szCs w:val="22"/>
              </w:rPr>
              <w:t>1.2.5.</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rPr>
                <w:rFonts w:ascii="Times New Roman" w:hAnsi="Times New Roman"/>
                <w:sz w:val="22"/>
                <w:szCs w:val="22"/>
              </w:rPr>
            </w:pPr>
            <w:r w:rsidRPr="003A690D">
              <w:rPr>
                <w:rFonts w:ascii="Times New Roman" w:hAnsi="Times New Roman"/>
                <w:sz w:val="22"/>
                <w:szCs w:val="22"/>
              </w:rPr>
              <w:t>Izraditi harmonizirane programe obuka za</w:t>
            </w:r>
          </w:p>
          <w:p w:rsidR="00C04A71" w:rsidRPr="003A690D" w:rsidRDefault="00C04A71" w:rsidP="00BF36E2">
            <w:pPr>
              <w:widowControl w:val="0"/>
              <w:autoSpaceDE w:val="0"/>
              <w:autoSpaceDN w:val="0"/>
              <w:adjustRightInd w:val="0"/>
              <w:ind w:left="60"/>
              <w:rPr>
                <w:rFonts w:ascii="Times New Roman" w:hAnsi="Times New Roman"/>
                <w:sz w:val="22"/>
                <w:szCs w:val="22"/>
              </w:rPr>
            </w:pPr>
            <w:r w:rsidRPr="003A690D">
              <w:rPr>
                <w:rFonts w:ascii="Times New Roman" w:hAnsi="Times New Roman"/>
                <w:sz w:val="22"/>
                <w:szCs w:val="22"/>
              </w:rPr>
              <w:t>članove tijela za sprečavanje korupcije u BiH</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Treća godina</w:t>
            </w:r>
          </w:p>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po usvajanju</w:t>
            </w:r>
          </w:p>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Strategije</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rPr>
                <w:rFonts w:ascii="Times New Roman" w:hAnsi="Times New Roman"/>
                <w:sz w:val="22"/>
                <w:szCs w:val="22"/>
              </w:rPr>
            </w:pPr>
            <w:r>
              <w:rPr>
                <w:rFonts w:ascii="Times New Roman" w:hAnsi="Times New Roman"/>
                <w:sz w:val="22"/>
                <w:szCs w:val="22"/>
                <w:lang w:val="sr-Latn-BA"/>
              </w:rPr>
              <w:t>-</w:t>
            </w:r>
            <w:r w:rsidRPr="003A690D">
              <w:rPr>
                <w:rFonts w:ascii="Times New Roman" w:hAnsi="Times New Roman"/>
                <w:sz w:val="22"/>
                <w:szCs w:val="22"/>
                <w:lang w:val="sr-Cyrl-BA"/>
              </w:rPr>
              <w:t xml:space="preserve">Sektor za </w:t>
            </w:r>
            <w:r w:rsidRPr="003A690D">
              <w:rPr>
                <w:rFonts w:ascii="Times New Roman" w:hAnsi="Times New Roman"/>
                <w:sz w:val="22"/>
                <w:szCs w:val="22"/>
                <w:lang w:val="sr-Latn-BA"/>
              </w:rPr>
              <w:t>prevenciju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jc w:val="both"/>
              <w:rPr>
                <w:rFonts w:ascii="Times New Roman" w:hAnsi="Times New Roman"/>
                <w:sz w:val="22"/>
                <w:szCs w:val="22"/>
              </w:rPr>
            </w:pPr>
            <w:r w:rsidRPr="003A690D">
              <w:rPr>
                <w:rFonts w:ascii="Times New Roman" w:hAnsi="Times New Roman"/>
                <w:sz w:val="22"/>
                <w:szCs w:val="22"/>
              </w:rPr>
              <w:t>Planovi i programi obuka izrađeni</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right="20"/>
              <w:rPr>
                <w:rFonts w:ascii="Times New Roman" w:hAnsi="Times New Roman"/>
                <w:sz w:val="22"/>
                <w:szCs w:val="22"/>
              </w:rPr>
            </w:pPr>
            <w:r w:rsidRPr="003A690D">
              <w:rPr>
                <w:rFonts w:ascii="Times New Roman" w:hAnsi="Times New Roman"/>
                <w:sz w:val="22"/>
                <w:szCs w:val="22"/>
              </w:rPr>
              <w:t>1.2.6.</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rPr>
                <w:rFonts w:ascii="Times New Roman" w:hAnsi="Times New Roman"/>
                <w:sz w:val="22"/>
                <w:szCs w:val="22"/>
              </w:rPr>
            </w:pPr>
            <w:r w:rsidRPr="003A690D">
              <w:rPr>
                <w:rFonts w:ascii="Times New Roman" w:hAnsi="Times New Roman"/>
                <w:sz w:val="22"/>
                <w:szCs w:val="22"/>
              </w:rPr>
              <w:t>Kontinuirano educirati članove tijela</w:t>
            </w:r>
          </w:p>
          <w:p w:rsidR="00C04A71" w:rsidRPr="003A690D" w:rsidRDefault="00C04A71" w:rsidP="00BF36E2">
            <w:pPr>
              <w:widowControl w:val="0"/>
              <w:autoSpaceDE w:val="0"/>
              <w:autoSpaceDN w:val="0"/>
              <w:adjustRightInd w:val="0"/>
              <w:ind w:left="60"/>
              <w:rPr>
                <w:rFonts w:ascii="Times New Roman" w:hAnsi="Times New Roman"/>
                <w:sz w:val="22"/>
                <w:szCs w:val="22"/>
              </w:rPr>
            </w:pPr>
            <w:r w:rsidRPr="003A690D">
              <w:rPr>
                <w:rFonts w:ascii="Times New Roman" w:hAnsi="Times New Roman"/>
                <w:sz w:val="22"/>
                <w:szCs w:val="22"/>
              </w:rPr>
              <w:t>za sprečavanje korupcije na osnovu</w:t>
            </w:r>
          </w:p>
          <w:p w:rsidR="00C04A71" w:rsidRPr="003A690D" w:rsidRDefault="00C04A71" w:rsidP="00BF36E2">
            <w:pPr>
              <w:widowControl w:val="0"/>
              <w:autoSpaceDE w:val="0"/>
              <w:autoSpaceDN w:val="0"/>
              <w:adjustRightInd w:val="0"/>
              <w:ind w:left="60"/>
              <w:rPr>
                <w:rFonts w:ascii="Times New Roman" w:hAnsi="Times New Roman"/>
                <w:sz w:val="22"/>
                <w:szCs w:val="22"/>
              </w:rPr>
            </w:pPr>
            <w:r w:rsidRPr="003A690D">
              <w:rPr>
                <w:rFonts w:ascii="Times New Roman" w:hAnsi="Times New Roman"/>
                <w:sz w:val="22"/>
                <w:szCs w:val="22"/>
              </w:rPr>
              <w:t>harmoniziranih planova i programa obuke</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Treća godina</w:t>
            </w:r>
          </w:p>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po usvajanju</w:t>
            </w:r>
          </w:p>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Strategije</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rPr>
                <w:rFonts w:ascii="Times New Roman" w:hAnsi="Times New Roman"/>
                <w:sz w:val="22"/>
                <w:szCs w:val="22"/>
              </w:rPr>
            </w:pPr>
            <w:r>
              <w:rPr>
                <w:rFonts w:ascii="Times New Roman" w:hAnsi="Times New Roman"/>
                <w:sz w:val="22"/>
                <w:szCs w:val="22"/>
                <w:lang w:val="sr-Latn-BA"/>
              </w:rPr>
              <w:t>-</w:t>
            </w:r>
            <w:r w:rsidRPr="003A690D">
              <w:rPr>
                <w:rFonts w:ascii="Times New Roman" w:hAnsi="Times New Roman"/>
                <w:sz w:val="22"/>
                <w:szCs w:val="22"/>
                <w:lang w:val="sr-Cyrl-BA"/>
              </w:rPr>
              <w:t xml:space="preserve">Sektor za </w:t>
            </w:r>
            <w:r w:rsidRPr="003A690D">
              <w:rPr>
                <w:rFonts w:ascii="Times New Roman" w:hAnsi="Times New Roman"/>
                <w:sz w:val="22"/>
                <w:szCs w:val="22"/>
                <w:lang w:val="sr-Latn-BA"/>
              </w:rPr>
              <w:t>prevenciju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80"/>
              <w:jc w:val="both"/>
              <w:rPr>
                <w:rFonts w:ascii="Times New Roman" w:hAnsi="Times New Roman"/>
                <w:sz w:val="22"/>
                <w:szCs w:val="22"/>
              </w:rPr>
            </w:pPr>
            <w:r w:rsidRPr="003A690D">
              <w:rPr>
                <w:rFonts w:ascii="Times New Roman" w:hAnsi="Times New Roman"/>
                <w:sz w:val="22"/>
                <w:szCs w:val="22"/>
              </w:rPr>
              <w:t>Obuke se provode u skladu sa planovima i programima</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right="80"/>
              <w:rPr>
                <w:rFonts w:ascii="Times New Roman" w:hAnsi="Times New Roman"/>
                <w:sz w:val="22"/>
                <w:szCs w:val="22"/>
              </w:rPr>
            </w:pPr>
            <w:r w:rsidRPr="003A690D">
              <w:rPr>
                <w:rFonts w:ascii="Times New Roman" w:hAnsi="Times New Roman"/>
                <w:sz w:val="22"/>
                <w:szCs w:val="22"/>
              </w:rPr>
              <w:t>1.8.1.</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rPr>
                <w:rFonts w:ascii="Times New Roman" w:hAnsi="Times New Roman"/>
                <w:sz w:val="22"/>
                <w:szCs w:val="22"/>
              </w:rPr>
            </w:pPr>
            <w:r w:rsidRPr="003A690D">
              <w:rPr>
                <w:rFonts w:ascii="Times New Roman" w:hAnsi="Times New Roman"/>
                <w:sz w:val="22"/>
                <w:szCs w:val="22"/>
              </w:rPr>
              <w:t>Analizirati zakonske propise koji reguliraju</w:t>
            </w:r>
          </w:p>
          <w:p w:rsidR="00C04A71" w:rsidRPr="003A690D" w:rsidRDefault="00C04A71" w:rsidP="00BF36E2">
            <w:pPr>
              <w:widowControl w:val="0"/>
              <w:autoSpaceDE w:val="0"/>
              <w:autoSpaceDN w:val="0"/>
              <w:adjustRightInd w:val="0"/>
              <w:ind w:left="60"/>
              <w:jc w:val="both"/>
              <w:rPr>
                <w:rFonts w:ascii="Times New Roman" w:hAnsi="Times New Roman"/>
                <w:sz w:val="22"/>
                <w:szCs w:val="22"/>
              </w:rPr>
            </w:pPr>
            <w:r w:rsidRPr="003A690D">
              <w:rPr>
                <w:rFonts w:ascii="Times New Roman" w:hAnsi="Times New Roman"/>
                <w:sz w:val="22"/>
                <w:szCs w:val="22"/>
              </w:rPr>
              <w:t>rad zaposlenih u javnim institucijama u</w:t>
            </w:r>
          </w:p>
          <w:p w:rsidR="00C04A71" w:rsidRPr="003A690D" w:rsidRDefault="00C04A71" w:rsidP="00BF36E2">
            <w:pPr>
              <w:widowControl w:val="0"/>
              <w:autoSpaceDE w:val="0"/>
              <w:autoSpaceDN w:val="0"/>
              <w:adjustRightInd w:val="0"/>
              <w:ind w:left="60"/>
              <w:jc w:val="both"/>
              <w:rPr>
                <w:rFonts w:ascii="Times New Roman" w:hAnsi="Times New Roman"/>
                <w:sz w:val="22"/>
                <w:szCs w:val="22"/>
              </w:rPr>
            </w:pPr>
            <w:r w:rsidRPr="003A690D">
              <w:rPr>
                <w:rFonts w:ascii="Times New Roman" w:hAnsi="Times New Roman"/>
                <w:sz w:val="22"/>
                <w:szCs w:val="22"/>
              </w:rPr>
              <w:t>BiH, s ciljem sprečavanja političkog i drugog utjecaja na njihov rad</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Treća godina</w:t>
            </w:r>
          </w:p>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po usvajanju</w:t>
            </w:r>
          </w:p>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Strategije</w:t>
            </w:r>
          </w:p>
        </w:tc>
        <w:tc>
          <w:tcPr>
            <w:tcW w:w="2928" w:type="dxa"/>
            <w:tcBorders>
              <w:top w:val="dotted" w:sz="4" w:space="0" w:color="auto"/>
              <w:left w:val="dotted" w:sz="4" w:space="0" w:color="auto"/>
              <w:bottom w:val="dotted" w:sz="4" w:space="0" w:color="auto"/>
              <w:right w:val="dotted" w:sz="4" w:space="0" w:color="auto"/>
            </w:tcBorders>
          </w:tcPr>
          <w:p w:rsidR="00C04A71" w:rsidRDefault="00C04A71" w:rsidP="00BF36E2">
            <w:pPr>
              <w:widowControl w:val="0"/>
              <w:autoSpaceDE w:val="0"/>
              <w:autoSpaceDN w:val="0"/>
              <w:adjustRightInd w:val="0"/>
              <w:ind w:left="60"/>
              <w:rPr>
                <w:rFonts w:ascii="Times New Roman" w:hAnsi="Times New Roman"/>
                <w:sz w:val="22"/>
                <w:szCs w:val="22"/>
                <w:lang w:val="sr-Latn-BA"/>
              </w:rPr>
            </w:pPr>
            <w:r>
              <w:rPr>
                <w:rFonts w:ascii="Times New Roman" w:hAnsi="Times New Roman"/>
                <w:sz w:val="22"/>
                <w:szCs w:val="22"/>
                <w:lang w:val="sr-Latn-BA"/>
              </w:rPr>
              <w:t>-</w:t>
            </w:r>
            <w:r w:rsidRPr="003A690D">
              <w:rPr>
                <w:rFonts w:ascii="Times New Roman" w:hAnsi="Times New Roman"/>
                <w:sz w:val="22"/>
                <w:szCs w:val="22"/>
                <w:lang w:val="sr-Cyrl-BA"/>
              </w:rPr>
              <w:t xml:space="preserve">Sektor za </w:t>
            </w:r>
            <w:r w:rsidRPr="003A690D">
              <w:rPr>
                <w:rFonts w:ascii="Times New Roman" w:hAnsi="Times New Roman"/>
                <w:sz w:val="22"/>
                <w:szCs w:val="22"/>
                <w:lang w:val="sr-Latn-BA"/>
              </w:rPr>
              <w:t>prevenciju korupcije</w:t>
            </w:r>
          </w:p>
          <w:p w:rsidR="00C04A71" w:rsidRPr="003A690D" w:rsidRDefault="00C04A71" w:rsidP="00BF36E2">
            <w:pPr>
              <w:widowControl w:val="0"/>
              <w:autoSpaceDE w:val="0"/>
              <w:autoSpaceDN w:val="0"/>
              <w:adjustRightInd w:val="0"/>
              <w:ind w:left="60"/>
              <w:rPr>
                <w:rFonts w:ascii="Times New Roman" w:hAnsi="Times New Roman"/>
                <w:sz w:val="22"/>
                <w:szCs w:val="22"/>
              </w:rPr>
            </w:pPr>
            <w:r>
              <w:rPr>
                <w:rFonts w:ascii="Times New Roman" w:hAnsi="Times New Roman"/>
              </w:rPr>
              <w:t xml:space="preserve"> - </w:t>
            </w:r>
            <w:r w:rsidRPr="0040530A">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jc w:val="both"/>
              <w:rPr>
                <w:rFonts w:ascii="Times New Roman" w:hAnsi="Times New Roman"/>
                <w:sz w:val="22"/>
                <w:szCs w:val="22"/>
              </w:rPr>
            </w:pPr>
            <w:r w:rsidRPr="003A690D">
              <w:rPr>
                <w:rFonts w:ascii="Times New Roman" w:hAnsi="Times New Roman"/>
                <w:sz w:val="22"/>
                <w:szCs w:val="22"/>
              </w:rPr>
              <w:t>Analizirani zakonski propisi. Na osnovu analize definirana lista odredbi i procijenjen njihov utjecaj na sprečavanje političkog i drugog utjecaja na rad</w:t>
            </w:r>
          </w:p>
          <w:p w:rsidR="00C04A71" w:rsidRPr="003A690D" w:rsidRDefault="00C04A71" w:rsidP="00BF36E2">
            <w:pPr>
              <w:widowControl w:val="0"/>
              <w:autoSpaceDE w:val="0"/>
              <w:autoSpaceDN w:val="0"/>
              <w:adjustRightInd w:val="0"/>
              <w:ind w:left="60"/>
              <w:jc w:val="both"/>
              <w:rPr>
                <w:rFonts w:ascii="Times New Roman" w:hAnsi="Times New Roman"/>
                <w:sz w:val="22"/>
                <w:szCs w:val="22"/>
              </w:rPr>
            </w:pPr>
            <w:r w:rsidRPr="003A690D">
              <w:rPr>
                <w:rFonts w:ascii="Times New Roman" w:hAnsi="Times New Roman"/>
                <w:sz w:val="22"/>
                <w:szCs w:val="22"/>
              </w:rPr>
              <w:t>državnih službenika i zaposlenika u javnim institucijama u BiH</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right="80"/>
              <w:rPr>
                <w:rFonts w:ascii="Times New Roman" w:hAnsi="Times New Roman"/>
                <w:sz w:val="22"/>
                <w:szCs w:val="22"/>
              </w:rPr>
            </w:pPr>
            <w:r w:rsidRPr="003A690D">
              <w:rPr>
                <w:rFonts w:ascii="Times New Roman" w:hAnsi="Times New Roman"/>
                <w:sz w:val="22"/>
                <w:szCs w:val="22"/>
              </w:rPr>
              <w:t>1.8.2.</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rPr>
                <w:rFonts w:ascii="Times New Roman" w:hAnsi="Times New Roman"/>
                <w:sz w:val="22"/>
                <w:szCs w:val="22"/>
              </w:rPr>
            </w:pPr>
            <w:r w:rsidRPr="003A690D">
              <w:rPr>
                <w:rFonts w:ascii="Times New Roman" w:hAnsi="Times New Roman"/>
                <w:sz w:val="22"/>
                <w:szCs w:val="22"/>
              </w:rPr>
              <w:t>Kroz istraživanja utvrditi način na koji se,</w:t>
            </w:r>
          </w:p>
          <w:p w:rsidR="00C04A71" w:rsidRPr="003A690D" w:rsidRDefault="00C04A71" w:rsidP="00BF36E2">
            <w:pPr>
              <w:widowControl w:val="0"/>
              <w:autoSpaceDE w:val="0"/>
              <w:autoSpaceDN w:val="0"/>
              <w:adjustRightInd w:val="0"/>
              <w:ind w:left="60"/>
              <w:rPr>
                <w:rFonts w:ascii="Times New Roman" w:hAnsi="Times New Roman"/>
                <w:sz w:val="22"/>
                <w:szCs w:val="22"/>
              </w:rPr>
            </w:pPr>
            <w:r w:rsidRPr="003A690D">
              <w:rPr>
                <w:rFonts w:ascii="Times New Roman" w:hAnsi="Times New Roman"/>
                <w:sz w:val="22"/>
                <w:szCs w:val="22"/>
              </w:rPr>
              <w:t>eventualno, vrši politički i drugi utjecaj na</w:t>
            </w:r>
          </w:p>
          <w:p w:rsidR="00C04A71" w:rsidRPr="003A690D" w:rsidRDefault="00C04A71" w:rsidP="00BF36E2">
            <w:pPr>
              <w:widowControl w:val="0"/>
              <w:autoSpaceDE w:val="0"/>
              <w:autoSpaceDN w:val="0"/>
              <w:adjustRightInd w:val="0"/>
              <w:ind w:left="60"/>
              <w:rPr>
                <w:rFonts w:ascii="Times New Roman" w:hAnsi="Times New Roman"/>
                <w:sz w:val="22"/>
                <w:szCs w:val="22"/>
              </w:rPr>
            </w:pPr>
            <w:r w:rsidRPr="003A690D">
              <w:rPr>
                <w:rFonts w:ascii="Times New Roman" w:hAnsi="Times New Roman"/>
                <w:sz w:val="22"/>
                <w:szCs w:val="22"/>
              </w:rPr>
              <w:lastRenderedPageBreak/>
              <w:t>rad zaposlenih u javnim institucijama u BiH</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lastRenderedPageBreak/>
              <w:t>Treća godina</w:t>
            </w:r>
          </w:p>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lastRenderedPageBreak/>
              <w:t>po usvajanju</w:t>
            </w:r>
          </w:p>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Strategije</w:t>
            </w:r>
          </w:p>
        </w:tc>
        <w:tc>
          <w:tcPr>
            <w:tcW w:w="2928" w:type="dxa"/>
            <w:tcBorders>
              <w:top w:val="dotted" w:sz="4" w:space="0" w:color="auto"/>
              <w:left w:val="dotted" w:sz="4" w:space="0" w:color="auto"/>
              <w:bottom w:val="dotted" w:sz="4" w:space="0" w:color="auto"/>
              <w:right w:val="dotted" w:sz="4" w:space="0" w:color="auto"/>
            </w:tcBorders>
          </w:tcPr>
          <w:p w:rsidR="00C04A71" w:rsidRPr="00FA2329" w:rsidRDefault="00C04A71" w:rsidP="00BF36E2">
            <w:pPr>
              <w:widowControl w:val="0"/>
              <w:autoSpaceDE w:val="0"/>
              <w:autoSpaceDN w:val="0"/>
              <w:adjustRightInd w:val="0"/>
              <w:ind w:left="60"/>
              <w:rPr>
                <w:rFonts w:ascii="Times New Roman" w:hAnsi="Times New Roman"/>
                <w:sz w:val="22"/>
                <w:szCs w:val="22"/>
                <w:lang w:val="sr-Latn-BA"/>
              </w:rPr>
            </w:pPr>
            <w:r>
              <w:rPr>
                <w:rFonts w:ascii="Times New Roman" w:hAnsi="Times New Roman"/>
                <w:lang w:val="sr-Latn-BA"/>
              </w:rPr>
              <w:lastRenderedPageBreak/>
              <w:t>-</w:t>
            </w:r>
            <w:r w:rsidRPr="00FA2329">
              <w:rPr>
                <w:rFonts w:ascii="Times New Roman" w:hAnsi="Times New Roman"/>
                <w:sz w:val="22"/>
                <w:szCs w:val="22"/>
                <w:lang w:val="sr-Cyrl-BA"/>
              </w:rPr>
              <w:t xml:space="preserve">Sektor za </w:t>
            </w:r>
            <w:r w:rsidRPr="00FA2329">
              <w:rPr>
                <w:rFonts w:ascii="Times New Roman" w:hAnsi="Times New Roman"/>
                <w:sz w:val="22"/>
                <w:szCs w:val="22"/>
                <w:lang w:val="sr-Latn-BA"/>
              </w:rPr>
              <w:t>prevenciju korupcije</w:t>
            </w:r>
          </w:p>
          <w:p w:rsidR="00C04A71" w:rsidRPr="003A690D" w:rsidRDefault="00C04A71" w:rsidP="00BF36E2">
            <w:pPr>
              <w:widowControl w:val="0"/>
              <w:autoSpaceDE w:val="0"/>
              <w:autoSpaceDN w:val="0"/>
              <w:adjustRightInd w:val="0"/>
              <w:ind w:left="60"/>
              <w:rPr>
                <w:rFonts w:ascii="Times New Roman" w:hAnsi="Times New Roman"/>
                <w:sz w:val="22"/>
                <w:szCs w:val="22"/>
              </w:rPr>
            </w:pPr>
            <w:r w:rsidRPr="00FA2329">
              <w:rPr>
                <w:rFonts w:ascii="Times New Roman" w:hAnsi="Times New Roman"/>
                <w:sz w:val="22"/>
                <w:szCs w:val="22"/>
              </w:rPr>
              <w:lastRenderedPageBreak/>
              <w:t xml:space="preserve"> - </w:t>
            </w:r>
            <w:r w:rsidRPr="00FA2329">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jc w:val="both"/>
              <w:rPr>
                <w:rFonts w:ascii="Times New Roman" w:hAnsi="Times New Roman"/>
                <w:sz w:val="22"/>
                <w:szCs w:val="22"/>
              </w:rPr>
            </w:pPr>
            <w:r w:rsidRPr="003A690D">
              <w:rPr>
                <w:rFonts w:ascii="Times New Roman" w:hAnsi="Times New Roman"/>
                <w:sz w:val="22"/>
                <w:szCs w:val="22"/>
              </w:rPr>
              <w:lastRenderedPageBreak/>
              <w:t xml:space="preserve">Na osnovu provedenog istraživanja utvrđeni načini i pojavni oblici ostvarivanja političkog i drugog </w:t>
            </w:r>
            <w:r w:rsidRPr="003A690D">
              <w:rPr>
                <w:rFonts w:ascii="Times New Roman" w:hAnsi="Times New Roman"/>
                <w:sz w:val="22"/>
                <w:szCs w:val="22"/>
              </w:rPr>
              <w:lastRenderedPageBreak/>
              <w:t>utjecaja na rad državnih službenika i uposlenika u javnim institucijama u BiH</w:t>
            </w:r>
          </w:p>
          <w:p w:rsidR="00C04A71" w:rsidRPr="003A690D" w:rsidRDefault="00C04A71" w:rsidP="00BF36E2">
            <w:pPr>
              <w:widowControl w:val="0"/>
              <w:autoSpaceDE w:val="0"/>
              <w:autoSpaceDN w:val="0"/>
              <w:adjustRightInd w:val="0"/>
              <w:ind w:left="60"/>
              <w:jc w:val="both"/>
              <w:rPr>
                <w:rFonts w:ascii="Times New Roman" w:hAnsi="Times New Roman"/>
                <w:sz w:val="22"/>
                <w:szCs w:val="22"/>
              </w:rPr>
            </w:pP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right="80"/>
              <w:rPr>
                <w:rFonts w:ascii="Times New Roman" w:hAnsi="Times New Roman"/>
                <w:sz w:val="22"/>
                <w:szCs w:val="22"/>
              </w:rPr>
            </w:pPr>
            <w:r w:rsidRPr="003A690D">
              <w:rPr>
                <w:rFonts w:ascii="Times New Roman" w:hAnsi="Times New Roman"/>
                <w:sz w:val="22"/>
                <w:szCs w:val="22"/>
              </w:rPr>
              <w:lastRenderedPageBreak/>
              <w:t>1.8.3.</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jc w:val="both"/>
              <w:rPr>
                <w:rFonts w:ascii="Times New Roman" w:hAnsi="Times New Roman"/>
                <w:sz w:val="22"/>
                <w:szCs w:val="22"/>
              </w:rPr>
            </w:pPr>
            <w:r w:rsidRPr="003A690D">
              <w:rPr>
                <w:rFonts w:ascii="Times New Roman" w:hAnsi="Times New Roman"/>
                <w:sz w:val="22"/>
                <w:szCs w:val="22"/>
              </w:rPr>
              <w:t>Na temelju rezultata analize i istraživanja</w:t>
            </w:r>
          </w:p>
          <w:p w:rsidR="00C04A71" w:rsidRPr="003A690D" w:rsidRDefault="00C04A71" w:rsidP="00BF36E2">
            <w:pPr>
              <w:widowControl w:val="0"/>
              <w:autoSpaceDE w:val="0"/>
              <w:autoSpaceDN w:val="0"/>
              <w:adjustRightInd w:val="0"/>
              <w:ind w:left="60"/>
              <w:jc w:val="both"/>
              <w:rPr>
                <w:rFonts w:ascii="Times New Roman" w:hAnsi="Times New Roman"/>
                <w:sz w:val="22"/>
                <w:szCs w:val="22"/>
              </w:rPr>
            </w:pPr>
            <w:r w:rsidRPr="003A690D">
              <w:rPr>
                <w:rFonts w:ascii="Times New Roman" w:hAnsi="Times New Roman"/>
                <w:sz w:val="22"/>
                <w:szCs w:val="22"/>
              </w:rPr>
              <w:t>predložiti mjere s ciljem sprečavanja</w:t>
            </w:r>
          </w:p>
          <w:p w:rsidR="00C04A71" w:rsidRPr="003A690D" w:rsidRDefault="00C04A71" w:rsidP="00BF36E2">
            <w:pPr>
              <w:widowControl w:val="0"/>
              <w:autoSpaceDE w:val="0"/>
              <w:autoSpaceDN w:val="0"/>
              <w:adjustRightInd w:val="0"/>
              <w:ind w:left="60"/>
              <w:jc w:val="both"/>
              <w:rPr>
                <w:rFonts w:ascii="Times New Roman" w:hAnsi="Times New Roman"/>
                <w:sz w:val="22"/>
                <w:szCs w:val="22"/>
              </w:rPr>
            </w:pPr>
            <w:r w:rsidRPr="003A690D">
              <w:rPr>
                <w:rFonts w:ascii="Times New Roman" w:hAnsi="Times New Roman"/>
                <w:sz w:val="22"/>
                <w:szCs w:val="22"/>
              </w:rPr>
              <w:t>političkih i drugih neprimjerenih utjecaja na rad zaposlenih u javnim institucijama u BiH</w:t>
            </w:r>
          </w:p>
          <w:p w:rsidR="00C04A71" w:rsidRPr="003A690D" w:rsidRDefault="00C04A71" w:rsidP="00BF36E2">
            <w:pPr>
              <w:widowControl w:val="0"/>
              <w:autoSpaceDE w:val="0"/>
              <w:autoSpaceDN w:val="0"/>
              <w:adjustRightInd w:val="0"/>
              <w:ind w:left="60"/>
              <w:jc w:val="both"/>
              <w:rPr>
                <w:rFonts w:ascii="Times New Roman" w:hAnsi="Times New Roman"/>
                <w:sz w:val="22"/>
                <w:szCs w:val="22"/>
              </w:rPr>
            </w:pP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Treća godina</w:t>
            </w:r>
          </w:p>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po usvajanju</w:t>
            </w:r>
          </w:p>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Strategije</w:t>
            </w:r>
          </w:p>
        </w:tc>
        <w:tc>
          <w:tcPr>
            <w:tcW w:w="2928" w:type="dxa"/>
            <w:tcBorders>
              <w:top w:val="dotted" w:sz="4" w:space="0" w:color="auto"/>
              <w:left w:val="dotted" w:sz="4" w:space="0" w:color="auto"/>
              <w:bottom w:val="dotted" w:sz="4" w:space="0" w:color="auto"/>
              <w:right w:val="dotted" w:sz="4" w:space="0" w:color="auto"/>
            </w:tcBorders>
          </w:tcPr>
          <w:p w:rsidR="00C04A71" w:rsidRPr="00FA2329" w:rsidRDefault="00C04A71" w:rsidP="00BF36E2">
            <w:pPr>
              <w:widowControl w:val="0"/>
              <w:autoSpaceDE w:val="0"/>
              <w:autoSpaceDN w:val="0"/>
              <w:adjustRightInd w:val="0"/>
              <w:ind w:left="60"/>
              <w:rPr>
                <w:rFonts w:ascii="Times New Roman" w:hAnsi="Times New Roman"/>
                <w:sz w:val="22"/>
                <w:szCs w:val="22"/>
                <w:lang w:val="sr-Latn-BA"/>
              </w:rPr>
            </w:pPr>
            <w:r w:rsidRPr="00FA2329">
              <w:rPr>
                <w:rFonts w:ascii="Times New Roman" w:hAnsi="Times New Roman"/>
                <w:sz w:val="22"/>
                <w:szCs w:val="22"/>
                <w:lang w:val="sr-Cyrl-BA"/>
              </w:rPr>
              <w:t xml:space="preserve">Sektor za </w:t>
            </w:r>
            <w:r w:rsidRPr="00FA2329">
              <w:rPr>
                <w:rFonts w:ascii="Times New Roman" w:hAnsi="Times New Roman"/>
                <w:sz w:val="22"/>
                <w:szCs w:val="22"/>
                <w:lang w:val="sr-Latn-BA"/>
              </w:rPr>
              <w:t>prevenciju korupcije</w:t>
            </w:r>
          </w:p>
          <w:p w:rsidR="00C04A71" w:rsidRPr="003A690D" w:rsidRDefault="00C04A71" w:rsidP="00BF36E2">
            <w:pPr>
              <w:widowControl w:val="0"/>
              <w:autoSpaceDE w:val="0"/>
              <w:autoSpaceDN w:val="0"/>
              <w:adjustRightInd w:val="0"/>
              <w:ind w:left="60"/>
              <w:rPr>
                <w:rFonts w:ascii="Times New Roman" w:hAnsi="Times New Roman"/>
                <w:sz w:val="22"/>
                <w:szCs w:val="22"/>
              </w:rPr>
            </w:pPr>
            <w:r w:rsidRPr="00FA2329">
              <w:rPr>
                <w:rFonts w:ascii="Times New Roman" w:hAnsi="Times New Roman"/>
                <w:sz w:val="22"/>
                <w:szCs w:val="22"/>
              </w:rPr>
              <w:t xml:space="preserve"> - </w:t>
            </w:r>
            <w:r w:rsidRPr="00FA2329">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rPr>
                <w:rFonts w:ascii="Times New Roman" w:hAnsi="Times New Roman"/>
                <w:sz w:val="22"/>
                <w:szCs w:val="22"/>
              </w:rPr>
            </w:pPr>
            <w:r w:rsidRPr="003A690D">
              <w:rPr>
                <w:rFonts w:ascii="Times New Roman" w:hAnsi="Times New Roman"/>
                <w:sz w:val="22"/>
                <w:szCs w:val="22"/>
              </w:rPr>
              <w:t>Prijedlog mjera sačinjen i dostavljen nadležnim organima na daljnje postupanje</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1.6.3.</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lang w:val="sr-Cyrl-BA"/>
              </w:rPr>
              <w:t>Kontinuirano sprovoditi obuke u skladu sa usklađenim planovima i programima za prevenciju korupcije i koordinaciju borbe protiv korupcije u svim javnim institucijama u BiH</w:t>
            </w:r>
          </w:p>
          <w:p w:rsidR="00C04A71" w:rsidRPr="003A690D" w:rsidRDefault="00C04A71" w:rsidP="00BF36E2">
            <w:pPr>
              <w:jc w:val="both"/>
              <w:rPr>
                <w:rFonts w:ascii="Times New Roman" w:hAnsi="Times New Roman"/>
                <w:sz w:val="22"/>
                <w:szCs w:val="22"/>
              </w:rPr>
            </w:pP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Kontinuirano nakon izrade planova i programa</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rPr>
              <w:t>-</w:t>
            </w:r>
            <w:r w:rsidRPr="003A690D">
              <w:rPr>
                <w:rFonts w:ascii="Times New Roman" w:hAnsi="Times New Roman"/>
                <w:sz w:val="22"/>
                <w:szCs w:val="22"/>
                <w:lang w:val="sr-Cyrl-BA"/>
              </w:rPr>
              <w:t xml:space="preserve">Sektor za </w:t>
            </w:r>
            <w:r w:rsidRPr="003A690D">
              <w:rPr>
                <w:rFonts w:ascii="Times New Roman" w:hAnsi="Times New Roman"/>
                <w:sz w:val="22"/>
                <w:szCs w:val="22"/>
                <w:lang w:val="sr-Latn-BA"/>
              </w:rPr>
              <w:t>prevenciju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Obuke se sprovode</w:t>
            </w:r>
          </w:p>
        </w:tc>
      </w:tr>
      <w:tr w:rsidR="00C04A71" w:rsidRPr="003A690D" w:rsidTr="00BF36E2">
        <w:trPr>
          <w:trHeight w:val="773"/>
        </w:trPr>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1.13.2.</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lang w:val="sr-Cyrl-BA"/>
              </w:rPr>
              <w:t xml:space="preserve">Kontinuirano pratiti i </w:t>
            </w:r>
            <w:r w:rsidRPr="003A690D">
              <w:rPr>
                <w:rFonts w:ascii="Times New Roman" w:hAnsi="Times New Roman"/>
                <w:sz w:val="22"/>
                <w:szCs w:val="22"/>
              </w:rPr>
              <w:t xml:space="preserve">inicirati </w:t>
            </w:r>
            <w:proofErr w:type="spellStart"/>
            <w:r w:rsidRPr="003A690D">
              <w:rPr>
                <w:rFonts w:ascii="Times New Roman" w:hAnsi="Times New Roman"/>
                <w:sz w:val="22"/>
                <w:szCs w:val="22"/>
                <w:lang w:val="sr-Cyrl-BA"/>
              </w:rPr>
              <w:t>sprovo</w:t>
            </w:r>
            <w:proofErr w:type="spellEnd"/>
            <w:r w:rsidRPr="003A690D">
              <w:rPr>
                <w:rFonts w:ascii="Times New Roman" w:hAnsi="Times New Roman"/>
                <w:sz w:val="22"/>
                <w:szCs w:val="22"/>
              </w:rPr>
              <w:t>đenje</w:t>
            </w:r>
            <w:r w:rsidRPr="003A690D">
              <w:rPr>
                <w:rFonts w:ascii="Times New Roman" w:hAnsi="Times New Roman"/>
                <w:sz w:val="22"/>
                <w:szCs w:val="22"/>
                <w:lang w:val="sr-Cyrl-BA"/>
              </w:rPr>
              <w:t xml:space="preserve"> preporuke relevantnih međunarodnih organizacija i institucija za borbu protiv korupcije</w:t>
            </w:r>
          </w:p>
          <w:p w:rsidR="00C04A71" w:rsidRPr="003A690D" w:rsidRDefault="00C04A71" w:rsidP="00BF36E2">
            <w:pPr>
              <w:jc w:val="both"/>
              <w:rPr>
                <w:rFonts w:ascii="Times New Roman" w:hAnsi="Times New Roman"/>
                <w:sz w:val="22"/>
                <w:szCs w:val="22"/>
              </w:rPr>
            </w:pP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Kontinuirano</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rPr>
              <w:t xml:space="preserve">- </w:t>
            </w:r>
            <w:r w:rsidRPr="003A690D">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 xml:space="preserve">Preporuke identifikovane, </w:t>
            </w:r>
            <w:proofErr w:type="spellStart"/>
            <w:r w:rsidRPr="003A690D">
              <w:rPr>
                <w:rFonts w:ascii="Times New Roman" w:hAnsi="Times New Roman"/>
                <w:sz w:val="22"/>
                <w:szCs w:val="22"/>
                <w:lang w:val="sr-Cyrl-BA"/>
              </w:rPr>
              <w:t>obavještenja</w:t>
            </w:r>
            <w:proofErr w:type="spellEnd"/>
            <w:r w:rsidRPr="003A690D">
              <w:rPr>
                <w:rFonts w:ascii="Times New Roman" w:hAnsi="Times New Roman"/>
                <w:sz w:val="22"/>
                <w:szCs w:val="22"/>
                <w:lang w:val="sr-Cyrl-BA"/>
              </w:rPr>
              <w:t xml:space="preserve"> za postupanje po njima dostavlјena nadležnim institucijama na svim nivoima </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right="120"/>
              <w:rPr>
                <w:rFonts w:ascii="Times New Roman" w:hAnsi="Times New Roman"/>
                <w:sz w:val="22"/>
                <w:szCs w:val="22"/>
              </w:rPr>
            </w:pPr>
            <w:r w:rsidRPr="003A690D">
              <w:rPr>
                <w:rFonts w:ascii="Times New Roman" w:hAnsi="Times New Roman"/>
                <w:sz w:val="22"/>
                <w:szCs w:val="22"/>
              </w:rPr>
              <w:t>1.14.2.</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rPr>
                <w:rFonts w:ascii="Times New Roman" w:hAnsi="Times New Roman"/>
                <w:sz w:val="22"/>
                <w:szCs w:val="22"/>
              </w:rPr>
            </w:pPr>
            <w:r w:rsidRPr="003A690D">
              <w:rPr>
                <w:rFonts w:ascii="Times New Roman" w:hAnsi="Times New Roman"/>
                <w:sz w:val="22"/>
                <w:szCs w:val="22"/>
              </w:rPr>
              <w:t>Inicirati izmjene i dopune antikorupcijskih zakona, s ciljem unaprjeđenja borbe protiv korupcije</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Treća godina</w:t>
            </w:r>
          </w:p>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po usvajanju</w:t>
            </w:r>
          </w:p>
          <w:p w:rsidR="00C04A71" w:rsidRPr="003A690D" w:rsidRDefault="00C04A71" w:rsidP="00BF36E2">
            <w:pPr>
              <w:widowControl w:val="0"/>
              <w:autoSpaceDE w:val="0"/>
              <w:autoSpaceDN w:val="0"/>
              <w:adjustRightInd w:val="0"/>
              <w:ind w:left="60"/>
              <w:jc w:val="center"/>
              <w:rPr>
                <w:rFonts w:ascii="Times New Roman" w:hAnsi="Times New Roman"/>
                <w:sz w:val="22"/>
                <w:szCs w:val="22"/>
              </w:rPr>
            </w:pPr>
            <w:r w:rsidRPr="003A690D">
              <w:rPr>
                <w:rFonts w:ascii="Times New Roman" w:hAnsi="Times New Roman"/>
                <w:sz w:val="22"/>
                <w:szCs w:val="22"/>
              </w:rPr>
              <w:t>Strategije</w:t>
            </w:r>
          </w:p>
        </w:tc>
        <w:tc>
          <w:tcPr>
            <w:tcW w:w="2928" w:type="dxa"/>
            <w:tcBorders>
              <w:top w:val="dotted" w:sz="4" w:space="0" w:color="auto"/>
              <w:left w:val="dotted" w:sz="4" w:space="0" w:color="auto"/>
              <w:bottom w:val="dotted" w:sz="4" w:space="0" w:color="auto"/>
              <w:right w:val="dotted" w:sz="4" w:space="0" w:color="auto"/>
            </w:tcBorders>
          </w:tcPr>
          <w:p w:rsidR="00C04A71" w:rsidRPr="00FA2329" w:rsidRDefault="00C04A71" w:rsidP="00BF36E2">
            <w:pPr>
              <w:widowControl w:val="0"/>
              <w:autoSpaceDE w:val="0"/>
              <w:autoSpaceDN w:val="0"/>
              <w:adjustRightInd w:val="0"/>
              <w:ind w:left="60"/>
              <w:rPr>
                <w:rFonts w:ascii="Times New Roman" w:hAnsi="Times New Roman"/>
                <w:sz w:val="22"/>
                <w:szCs w:val="22"/>
                <w:lang w:val="sr-Latn-BA"/>
              </w:rPr>
            </w:pPr>
            <w:r w:rsidRPr="00FA2329">
              <w:rPr>
                <w:rFonts w:ascii="Times New Roman" w:hAnsi="Times New Roman"/>
                <w:sz w:val="22"/>
                <w:szCs w:val="22"/>
                <w:lang w:val="sr-Latn-BA"/>
              </w:rPr>
              <w:t>-</w:t>
            </w:r>
            <w:r w:rsidRPr="00FA2329">
              <w:rPr>
                <w:rFonts w:ascii="Times New Roman" w:hAnsi="Times New Roman"/>
                <w:sz w:val="22"/>
                <w:szCs w:val="22"/>
                <w:lang w:val="sr-Cyrl-BA"/>
              </w:rPr>
              <w:t xml:space="preserve">Sektor za </w:t>
            </w:r>
            <w:r w:rsidRPr="00FA2329">
              <w:rPr>
                <w:rFonts w:ascii="Times New Roman" w:hAnsi="Times New Roman"/>
                <w:sz w:val="22"/>
                <w:szCs w:val="22"/>
                <w:lang w:val="sr-Latn-BA"/>
              </w:rPr>
              <w:t>prevenciju korupcije</w:t>
            </w:r>
          </w:p>
          <w:p w:rsidR="00C04A71" w:rsidRPr="003A690D" w:rsidRDefault="00C04A71" w:rsidP="00BF36E2">
            <w:pPr>
              <w:widowControl w:val="0"/>
              <w:autoSpaceDE w:val="0"/>
              <w:autoSpaceDN w:val="0"/>
              <w:adjustRightInd w:val="0"/>
              <w:ind w:left="60"/>
              <w:rPr>
                <w:rFonts w:ascii="Times New Roman" w:hAnsi="Times New Roman"/>
                <w:sz w:val="22"/>
                <w:szCs w:val="22"/>
              </w:rPr>
            </w:pPr>
            <w:r w:rsidRPr="00FA2329">
              <w:rPr>
                <w:rFonts w:ascii="Times New Roman" w:hAnsi="Times New Roman"/>
                <w:sz w:val="22"/>
                <w:szCs w:val="22"/>
              </w:rPr>
              <w:t xml:space="preserve"> - </w:t>
            </w:r>
            <w:r w:rsidRPr="00FA2329">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left="80"/>
              <w:rPr>
                <w:rFonts w:ascii="Times New Roman" w:hAnsi="Times New Roman"/>
                <w:sz w:val="22"/>
                <w:szCs w:val="22"/>
              </w:rPr>
            </w:pPr>
            <w:r w:rsidRPr="003A690D">
              <w:rPr>
                <w:rFonts w:ascii="Times New Roman" w:hAnsi="Times New Roman"/>
                <w:sz w:val="22"/>
                <w:szCs w:val="22"/>
              </w:rPr>
              <w:t>Prijedlozi za usklađivanje antikorupcijskih zakona</w:t>
            </w:r>
          </w:p>
          <w:p w:rsidR="00C04A71" w:rsidRPr="003A690D" w:rsidRDefault="00C04A71" w:rsidP="00BF36E2">
            <w:pPr>
              <w:widowControl w:val="0"/>
              <w:autoSpaceDE w:val="0"/>
              <w:autoSpaceDN w:val="0"/>
              <w:adjustRightInd w:val="0"/>
              <w:ind w:left="80"/>
              <w:rPr>
                <w:rFonts w:ascii="Times New Roman" w:hAnsi="Times New Roman"/>
                <w:sz w:val="22"/>
                <w:szCs w:val="22"/>
              </w:rPr>
            </w:pPr>
            <w:r w:rsidRPr="003A690D">
              <w:rPr>
                <w:rFonts w:ascii="Times New Roman" w:hAnsi="Times New Roman"/>
                <w:sz w:val="22"/>
                <w:szCs w:val="22"/>
              </w:rPr>
              <w:t>definirani i dostavljeni nadležnim zakonodavnim tijelima na usvajanje</w:t>
            </w:r>
          </w:p>
        </w:tc>
      </w:tr>
      <w:tr w:rsidR="00C04A71" w:rsidRPr="003A690D" w:rsidTr="00BF36E2">
        <w:tc>
          <w:tcPr>
            <w:tcW w:w="886" w:type="dxa"/>
            <w:tcBorders>
              <w:top w:val="dotted" w:sz="4" w:space="0" w:color="auto"/>
              <w:left w:val="dotted" w:sz="4" w:space="0" w:color="auto"/>
              <w:bottom w:val="double"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4.11.1.</w:t>
            </w:r>
          </w:p>
        </w:tc>
        <w:tc>
          <w:tcPr>
            <w:tcW w:w="4076" w:type="dxa"/>
            <w:tcBorders>
              <w:top w:val="dotted" w:sz="4" w:space="0" w:color="auto"/>
              <w:left w:val="dotted" w:sz="4" w:space="0" w:color="auto"/>
              <w:bottom w:val="double" w:sz="4" w:space="0" w:color="auto"/>
              <w:right w:val="dotted" w:sz="4" w:space="0" w:color="auto"/>
            </w:tcBorders>
          </w:tcPr>
          <w:p w:rsidR="00C04A71" w:rsidRDefault="00C04A71" w:rsidP="00BF36E2">
            <w:pPr>
              <w:jc w:val="both"/>
              <w:rPr>
                <w:rFonts w:ascii="Times New Roman" w:hAnsi="Times New Roman"/>
                <w:sz w:val="22"/>
                <w:szCs w:val="22"/>
                <w:lang w:val="sr-Latn-BA"/>
              </w:rPr>
            </w:pPr>
            <w:r w:rsidRPr="003A690D">
              <w:rPr>
                <w:rFonts w:ascii="Times New Roman" w:hAnsi="Times New Roman"/>
                <w:sz w:val="22"/>
                <w:szCs w:val="22"/>
                <w:lang w:val="sr-Cyrl-BA"/>
              </w:rPr>
              <w:t xml:space="preserve">Identifikovati oblasti u borbi protiv korupcije u kojim je </w:t>
            </w:r>
            <w:proofErr w:type="spellStart"/>
            <w:r w:rsidRPr="003A690D">
              <w:rPr>
                <w:rFonts w:ascii="Times New Roman" w:hAnsi="Times New Roman"/>
                <w:sz w:val="22"/>
                <w:szCs w:val="22"/>
                <w:lang w:val="sr-Cyrl-BA"/>
              </w:rPr>
              <w:t>tijelima</w:t>
            </w:r>
            <w:proofErr w:type="spellEnd"/>
            <w:r w:rsidRPr="003A690D">
              <w:rPr>
                <w:rFonts w:ascii="Times New Roman" w:hAnsi="Times New Roman"/>
                <w:sz w:val="22"/>
                <w:szCs w:val="22"/>
                <w:lang w:val="sr-Cyrl-BA"/>
              </w:rPr>
              <w:t xml:space="preserve"> za sprečavanje korupcije i institucijama sa </w:t>
            </w:r>
            <w:proofErr w:type="spellStart"/>
            <w:r w:rsidRPr="003A690D">
              <w:rPr>
                <w:rFonts w:ascii="Times New Roman" w:hAnsi="Times New Roman"/>
                <w:sz w:val="22"/>
                <w:szCs w:val="22"/>
                <w:lang w:val="sr-Cyrl-BA"/>
              </w:rPr>
              <w:t>antikorupcijskim</w:t>
            </w:r>
            <w:proofErr w:type="spellEnd"/>
            <w:r w:rsidRPr="003A690D">
              <w:rPr>
                <w:rFonts w:ascii="Times New Roman" w:hAnsi="Times New Roman"/>
                <w:sz w:val="22"/>
                <w:szCs w:val="22"/>
                <w:lang w:val="sr-Cyrl-BA"/>
              </w:rPr>
              <w:t xml:space="preserve"> nadležnostima potrebna stručna pomoć i podrška </w:t>
            </w:r>
          </w:p>
          <w:p w:rsidR="00C04A71" w:rsidRDefault="00C04A71" w:rsidP="00BF36E2">
            <w:pPr>
              <w:jc w:val="both"/>
              <w:rPr>
                <w:rFonts w:ascii="Times New Roman" w:hAnsi="Times New Roman"/>
                <w:sz w:val="22"/>
                <w:szCs w:val="22"/>
                <w:lang w:val="sr-Latn-BA"/>
              </w:rPr>
            </w:pPr>
          </w:p>
          <w:p w:rsidR="00C04A71" w:rsidRDefault="00C04A71" w:rsidP="00BF36E2">
            <w:pPr>
              <w:jc w:val="both"/>
              <w:rPr>
                <w:rFonts w:ascii="Times New Roman" w:hAnsi="Times New Roman"/>
                <w:sz w:val="22"/>
                <w:szCs w:val="22"/>
                <w:lang w:val="sr-Latn-BA"/>
              </w:rPr>
            </w:pPr>
          </w:p>
          <w:p w:rsidR="00C04A71" w:rsidRDefault="00C04A71" w:rsidP="00BF36E2">
            <w:pPr>
              <w:jc w:val="both"/>
              <w:rPr>
                <w:rFonts w:ascii="Times New Roman" w:hAnsi="Times New Roman"/>
                <w:sz w:val="22"/>
                <w:szCs w:val="22"/>
                <w:lang w:val="sr-Latn-BA"/>
              </w:rPr>
            </w:pPr>
          </w:p>
          <w:p w:rsidR="00C04A71" w:rsidRPr="00FA2329" w:rsidRDefault="00C04A71" w:rsidP="00BF36E2">
            <w:pPr>
              <w:jc w:val="both"/>
              <w:rPr>
                <w:rFonts w:ascii="Times New Roman" w:hAnsi="Times New Roman"/>
                <w:sz w:val="22"/>
                <w:szCs w:val="22"/>
                <w:lang w:val="sr-Latn-BA"/>
              </w:rPr>
            </w:pPr>
          </w:p>
          <w:p w:rsidR="00C04A71" w:rsidRPr="003A690D" w:rsidRDefault="00C04A71" w:rsidP="00BF36E2">
            <w:pPr>
              <w:jc w:val="both"/>
              <w:rPr>
                <w:rFonts w:ascii="Times New Roman" w:hAnsi="Times New Roman"/>
                <w:sz w:val="22"/>
                <w:szCs w:val="22"/>
              </w:rPr>
            </w:pPr>
          </w:p>
        </w:tc>
        <w:tc>
          <w:tcPr>
            <w:tcW w:w="1382" w:type="dxa"/>
            <w:tcBorders>
              <w:top w:val="dotted" w:sz="4" w:space="0" w:color="auto"/>
              <w:left w:val="dotted" w:sz="4" w:space="0" w:color="auto"/>
              <w:bottom w:val="double"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 xml:space="preserve">Kontinuirano poslije prve godine </w:t>
            </w:r>
          </w:p>
        </w:tc>
        <w:tc>
          <w:tcPr>
            <w:tcW w:w="2928" w:type="dxa"/>
            <w:tcBorders>
              <w:top w:val="dotted" w:sz="4" w:space="0" w:color="auto"/>
              <w:left w:val="dotted" w:sz="4" w:space="0" w:color="auto"/>
              <w:bottom w:val="double"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rPr>
              <w:t>-</w:t>
            </w:r>
            <w:r w:rsidRPr="003A690D">
              <w:rPr>
                <w:rFonts w:ascii="Times New Roman" w:hAnsi="Times New Roman"/>
                <w:sz w:val="22"/>
                <w:szCs w:val="22"/>
                <w:lang w:val="sr-Cyrl-BA"/>
              </w:rPr>
              <w:t>Sektor za prevenciju korupcije</w:t>
            </w:r>
          </w:p>
        </w:tc>
        <w:tc>
          <w:tcPr>
            <w:tcW w:w="4948" w:type="dxa"/>
            <w:tcBorders>
              <w:top w:val="dotted" w:sz="4" w:space="0" w:color="auto"/>
              <w:left w:val="dotted" w:sz="4" w:space="0" w:color="auto"/>
              <w:bottom w:val="double"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Oblasti moguće saradnje između OCD-a i institucija identifikovane, informacije o tome dostupne javnosti</w:t>
            </w:r>
          </w:p>
        </w:tc>
      </w:tr>
      <w:tr w:rsidR="00C04A71" w:rsidRPr="003A690D" w:rsidTr="00BF36E2">
        <w:tc>
          <w:tcPr>
            <w:tcW w:w="14220" w:type="dxa"/>
            <w:gridSpan w:val="5"/>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04A71" w:rsidRPr="003A690D" w:rsidRDefault="00C04A71" w:rsidP="00BF36E2">
            <w:pPr>
              <w:jc w:val="center"/>
              <w:rPr>
                <w:rFonts w:ascii="Times New Roman" w:hAnsi="Times New Roman"/>
                <w:b/>
                <w:sz w:val="22"/>
                <w:szCs w:val="22"/>
              </w:rPr>
            </w:pPr>
          </w:p>
          <w:p w:rsidR="00C04A71" w:rsidRPr="003A690D" w:rsidRDefault="00C04A71" w:rsidP="00BF36E2">
            <w:pPr>
              <w:jc w:val="center"/>
              <w:rPr>
                <w:rFonts w:ascii="Times New Roman" w:hAnsi="Times New Roman"/>
                <w:b/>
                <w:sz w:val="22"/>
                <w:szCs w:val="22"/>
                <w:lang w:val="sr-Latn-BA"/>
              </w:rPr>
            </w:pPr>
            <w:r w:rsidRPr="003A690D">
              <w:rPr>
                <w:rFonts w:ascii="Times New Roman" w:hAnsi="Times New Roman"/>
                <w:b/>
                <w:sz w:val="22"/>
                <w:szCs w:val="22"/>
                <w:lang w:val="sr-Latn-BA"/>
              </w:rPr>
              <w:t>PREVENCIJA KORUPCIJE</w:t>
            </w:r>
          </w:p>
          <w:p w:rsidR="00C04A71" w:rsidRPr="003A690D" w:rsidRDefault="00C04A71" w:rsidP="00BF36E2">
            <w:pPr>
              <w:jc w:val="center"/>
              <w:rPr>
                <w:rFonts w:ascii="Times New Roman" w:hAnsi="Times New Roman"/>
                <w:sz w:val="22"/>
                <w:szCs w:val="22"/>
              </w:rPr>
            </w:pPr>
          </w:p>
        </w:tc>
      </w:tr>
      <w:tr w:rsidR="00C04A71" w:rsidRPr="003A690D" w:rsidTr="00BF36E2">
        <w:tc>
          <w:tcPr>
            <w:tcW w:w="886" w:type="dxa"/>
            <w:tcBorders>
              <w:top w:val="double"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2.1.5.</w:t>
            </w:r>
          </w:p>
        </w:tc>
        <w:tc>
          <w:tcPr>
            <w:tcW w:w="4076" w:type="dxa"/>
            <w:tcBorders>
              <w:top w:val="double"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lang w:val="sr-Cyrl-BA"/>
              </w:rPr>
              <w:t xml:space="preserve">Pratiti realizaciju </w:t>
            </w:r>
            <w:r w:rsidRPr="003A690D">
              <w:rPr>
                <w:rFonts w:ascii="Times New Roman" w:hAnsi="Times New Roman"/>
                <w:sz w:val="22"/>
                <w:szCs w:val="22"/>
                <w:lang w:val="sr-Latn-BA"/>
              </w:rPr>
              <w:t>Z</w:t>
            </w:r>
            <w:proofErr w:type="spellStart"/>
            <w:r w:rsidRPr="003A690D">
              <w:rPr>
                <w:rFonts w:ascii="Times New Roman" w:hAnsi="Times New Roman"/>
                <w:sz w:val="22"/>
                <w:szCs w:val="22"/>
                <w:lang w:val="sr-Cyrl-BA"/>
              </w:rPr>
              <w:t>akona</w:t>
            </w:r>
            <w:proofErr w:type="spellEnd"/>
            <w:r w:rsidRPr="003A690D">
              <w:rPr>
                <w:rFonts w:ascii="Times New Roman" w:hAnsi="Times New Roman"/>
                <w:sz w:val="22"/>
                <w:szCs w:val="22"/>
                <w:lang w:val="sr-Cyrl-BA"/>
              </w:rPr>
              <w:t xml:space="preserve"> o slobodi pristupa informacijama</w:t>
            </w:r>
            <w:r w:rsidRPr="003A690D">
              <w:rPr>
                <w:rFonts w:ascii="Times New Roman" w:hAnsi="Times New Roman"/>
                <w:sz w:val="22"/>
                <w:szCs w:val="22"/>
                <w:lang w:val="sr-Latn-BA"/>
              </w:rPr>
              <w:t xml:space="preserve"> u Agenciji</w:t>
            </w:r>
            <w:r w:rsidRPr="003A690D">
              <w:rPr>
                <w:rFonts w:ascii="Times New Roman" w:hAnsi="Times New Roman"/>
                <w:sz w:val="22"/>
                <w:szCs w:val="22"/>
                <w:lang w:val="sr-Cyrl-BA"/>
              </w:rPr>
              <w:t xml:space="preserve">, </w:t>
            </w:r>
            <w:r w:rsidRPr="003A690D">
              <w:rPr>
                <w:rFonts w:ascii="Times New Roman" w:hAnsi="Times New Roman"/>
                <w:sz w:val="22"/>
                <w:szCs w:val="22"/>
                <w:lang w:val="sr-Latn-BA"/>
              </w:rPr>
              <w:t xml:space="preserve">te </w:t>
            </w:r>
            <w:r w:rsidRPr="003A690D">
              <w:rPr>
                <w:rFonts w:ascii="Times New Roman" w:hAnsi="Times New Roman"/>
                <w:sz w:val="22"/>
                <w:szCs w:val="22"/>
                <w:lang w:val="sr-Cyrl-BA"/>
              </w:rPr>
              <w:t xml:space="preserve">izvještavati javnost i institucije o tome, i </w:t>
            </w:r>
            <w:proofErr w:type="spellStart"/>
            <w:r w:rsidRPr="003A690D">
              <w:rPr>
                <w:rFonts w:ascii="Times New Roman" w:hAnsi="Times New Roman"/>
                <w:sz w:val="22"/>
                <w:szCs w:val="22"/>
                <w:lang w:val="sr-Cyrl-BA"/>
              </w:rPr>
              <w:t>unaprijediti</w:t>
            </w:r>
            <w:proofErr w:type="spellEnd"/>
            <w:r w:rsidRPr="003A690D">
              <w:rPr>
                <w:rFonts w:ascii="Times New Roman" w:hAnsi="Times New Roman"/>
                <w:sz w:val="22"/>
                <w:szCs w:val="22"/>
                <w:lang w:val="sr-Cyrl-BA"/>
              </w:rPr>
              <w:t xml:space="preserve"> nj</w:t>
            </w:r>
            <w:proofErr w:type="spellStart"/>
            <w:r w:rsidRPr="003A690D">
              <w:rPr>
                <w:rFonts w:ascii="Times New Roman" w:hAnsi="Times New Roman"/>
                <w:sz w:val="22"/>
                <w:szCs w:val="22"/>
                <w:lang w:val="sr-Latn-BA"/>
              </w:rPr>
              <w:t>egovo</w:t>
            </w:r>
            <w:proofErr w:type="spellEnd"/>
            <w:r w:rsidRPr="003A690D">
              <w:rPr>
                <w:rFonts w:ascii="Times New Roman" w:hAnsi="Times New Roman"/>
                <w:sz w:val="22"/>
                <w:szCs w:val="22"/>
                <w:lang w:val="sr-Cyrl-BA"/>
              </w:rPr>
              <w:t xml:space="preserve"> sprovođenje</w:t>
            </w:r>
          </w:p>
          <w:p w:rsidR="00C04A71" w:rsidRPr="003A690D" w:rsidRDefault="00C04A71" w:rsidP="00BF36E2">
            <w:pPr>
              <w:jc w:val="both"/>
              <w:rPr>
                <w:rFonts w:ascii="Times New Roman" w:hAnsi="Times New Roman"/>
                <w:sz w:val="22"/>
                <w:szCs w:val="22"/>
              </w:rPr>
            </w:pPr>
          </w:p>
        </w:tc>
        <w:tc>
          <w:tcPr>
            <w:tcW w:w="1382" w:type="dxa"/>
            <w:tcBorders>
              <w:top w:val="double" w:sz="4" w:space="0" w:color="auto"/>
              <w:left w:val="dotted" w:sz="4" w:space="0" w:color="auto"/>
              <w:bottom w:val="dotted" w:sz="4" w:space="0" w:color="auto"/>
              <w:right w:val="dotted" w:sz="4" w:space="0" w:color="auto"/>
            </w:tcBorders>
          </w:tcPr>
          <w:p w:rsidR="00C04A71" w:rsidRPr="003A690D" w:rsidRDefault="00C04A71" w:rsidP="00BF36E2">
            <w:pPr>
              <w:rPr>
                <w:rFonts w:ascii="Times New Roman" w:hAnsi="Times New Roman"/>
                <w:sz w:val="22"/>
                <w:szCs w:val="22"/>
                <w:lang w:val="sr-Cyrl-BA"/>
              </w:rPr>
            </w:pPr>
            <w:r w:rsidRPr="003A690D">
              <w:rPr>
                <w:rFonts w:ascii="Times New Roman" w:hAnsi="Times New Roman"/>
                <w:sz w:val="22"/>
                <w:szCs w:val="22"/>
                <w:lang w:val="sr-Cyrl-BA"/>
              </w:rPr>
              <w:t>Kontinuirano</w:t>
            </w:r>
          </w:p>
        </w:tc>
        <w:tc>
          <w:tcPr>
            <w:tcW w:w="2928" w:type="dxa"/>
            <w:tcBorders>
              <w:top w:val="double"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Latn-BA"/>
              </w:rPr>
              <w:t>- Odjeljenje za podršku</w:t>
            </w:r>
          </w:p>
        </w:tc>
        <w:tc>
          <w:tcPr>
            <w:tcW w:w="4948" w:type="dxa"/>
            <w:tcBorders>
              <w:top w:val="double"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Izrađuju se izvještaji o praćenju primjene zakona o slobodi pristupa informacijama i dostupni su javnosti i institucijama</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2.1.6.</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lang w:val="sr-Cyrl-BA"/>
              </w:rPr>
              <w:t xml:space="preserve">Podsticati i </w:t>
            </w:r>
            <w:proofErr w:type="spellStart"/>
            <w:r w:rsidRPr="003A690D">
              <w:rPr>
                <w:rFonts w:ascii="Times New Roman" w:hAnsi="Times New Roman"/>
                <w:sz w:val="22"/>
                <w:szCs w:val="22"/>
                <w:lang w:val="sr-Cyrl-BA"/>
              </w:rPr>
              <w:t>unaprijediti</w:t>
            </w:r>
            <w:proofErr w:type="spellEnd"/>
            <w:r w:rsidRPr="003A690D">
              <w:rPr>
                <w:rFonts w:ascii="Times New Roman" w:hAnsi="Times New Roman"/>
                <w:sz w:val="22"/>
                <w:szCs w:val="22"/>
                <w:lang w:val="sr-Cyrl-BA"/>
              </w:rPr>
              <w:t xml:space="preserve"> </w:t>
            </w:r>
            <w:proofErr w:type="spellStart"/>
            <w:r w:rsidRPr="003A690D">
              <w:rPr>
                <w:rFonts w:ascii="Times New Roman" w:hAnsi="Times New Roman"/>
                <w:sz w:val="22"/>
                <w:szCs w:val="22"/>
                <w:lang w:val="sr-Cyrl-BA"/>
              </w:rPr>
              <w:t>proaktivnu</w:t>
            </w:r>
            <w:proofErr w:type="spellEnd"/>
            <w:r w:rsidRPr="003A690D">
              <w:rPr>
                <w:rFonts w:ascii="Times New Roman" w:hAnsi="Times New Roman"/>
                <w:sz w:val="22"/>
                <w:szCs w:val="22"/>
                <w:lang w:val="sr-Cyrl-BA"/>
              </w:rPr>
              <w:t xml:space="preserve"> transparentnost u </w:t>
            </w:r>
            <w:r w:rsidRPr="003A690D">
              <w:rPr>
                <w:rFonts w:ascii="Times New Roman" w:hAnsi="Times New Roman"/>
                <w:sz w:val="22"/>
                <w:szCs w:val="22"/>
                <w:lang w:val="sr-Latn-BA"/>
              </w:rPr>
              <w:t xml:space="preserve">Agenciji </w:t>
            </w:r>
            <w:r w:rsidRPr="003A690D">
              <w:rPr>
                <w:rFonts w:ascii="Times New Roman" w:hAnsi="Times New Roman"/>
                <w:sz w:val="22"/>
                <w:szCs w:val="22"/>
                <w:lang w:val="sr-Cyrl-BA"/>
              </w:rPr>
              <w:t>u skladu sa standardima Partnerstvo za otvorenu vlast (</w:t>
            </w:r>
            <w:r w:rsidRPr="003A690D">
              <w:rPr>
                <w:rFonts w:ascii="Times New Roman" w:hAnsi="Times New Roman"/>
                <w:sz w:val="22"/>
                <w:szCs w:val="22"/>
              </w:rPr>
              <w:t>Open Government Partnership</w:t>
            </w:r>
            <w:r w:rsidRPr="003A690D">
              <w:rPr>
                <w:rFonts w:ascii="Times New Roman" w:hAnsi="Times New Roman"/>
                <w:sz w:val="22"/>
                <w:szCs w:val="22"/>
                <w:lang w:val="sr-Cyrl-BA"/>
              </w:rPr>
              <w:t>)</w:t>
            </w:r>
          </w:p>
          <w:p w:rsidR="00C04A71" w:rsidRPr="003A690D" w:rsidRDefault="00C04A71" w:rsidP="00BF36E2">
            <w:pPr>
              <w:jc w:val="both"/>
              <w:rPr>
                <w:rFonts w:ascii="Times New Roman" w:hAnsi="Times New Roman"/>
                <w:sz w:val="22"/>
                <w:szCs w:val="22"/>
              </w:rPr>
            </w:pP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rPr>
                <w:rFonts w:ascii="Times New Roman" w:hAnsi="Times New Roman"/>
                <w:sz w:val="22"/>
                <w:szCs w:val="22"/>
                <w:lang w:val="sr-Cyrl-BA"/>
              </w:rPr>
            </w:pPr>
            <w:r w:rsidRPr="003A690D">
              <w:rPr>
                <w:rFonts w:ascii="Times New Roman" w:hAnsi="Times New Roman"/>
                <w:sz w:val="22"/>
                <w:szCs w:val="22"/>
                <w:lang w:val="sr-Cyrl-BA"/>
              </w:rPr>
              <w:t>Kontinuirano</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Latn-BA"/>
              </w:rPr>
              <w:t>- Odjeljenje za podršku</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Cyrl-BA"/>
              </w:rPr>
              <w:t>Izrađene strategije javnog komuniciranja i unapređena aktivna transparentnost i</w:t>
            </w:r>
            <w:r w:rsidRPr="003A690D">
              <w:rPr>
                <w:rFonts w:ascii="Times New Roman" w:hAnsi="Times New Roman"/>
                <w:sz w:val="22"/>
                <w:szCs w:val="22"/>
              </w:rPr>
              <w:t xml:space="preserve"> </w:t>
            </w:r>
            <w:r w:rsidRPr="003A690D">
              <w:rPr>
                <w:rFonts w:ascii="Times New Roman" w:hAnsi="Times New Roman"/>
                <w:sz w:val="22"/>
                <w:szCs w:val="22"/>
                <w:lang w:val="sr-Cyrl-BA"/>
              </w:rPr>
              <w:t xml:space="preserve">u </w:t>
            </w:r>
            <w:r w:rsidRPr="003A690D">
              <w:rPr>
                <w:rFonts w:ascii="Times New Roman" w:hAnsi="Times New Roman"/>
                <w:sz w:val="22"/>
                <w:szCs w:val="22"/>
                <w:lang w:val="sr-Latn-BA"/>
              </w:rPr>
              <w:t>Agenciji</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3.3.1.</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lang w:val="sr-Cyrl-BA"/>
              </w:rPr>
              <w:t>Redovna izrada i nadogradnja, te sprovođenje planova integriteta u organima za sprovođenje zakona u BiH</w:t>
            </w:r>
          </w:p>
          <w:p w:rsidR="00C04A71" w:rsidRPr="003A690D" w:rsidRDefault="00C04A71" w:rsidP="00BF36E2">
            <w:pPr>
              <w:jc w:val="both"/>
              <w:rPr>
                <w:rFonts w:ascii="Times New Roman" w:hAnsi="Times New Roman"/>
                <w:sz w:val="22"/>
                <w:szCs w:val="22"/>
              </w:rPr>
            </w:pP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Kontinuirano</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rPr>
              <w:t>-</w:t>
            </w:r>
            <w:r w:rsidRPr="003A690D">
              <w:rPr>
                <w:rFonts w:ascii="Times New Roman" w:hAnsi="Times New Roman"/>
                <w:sz w:val="22"/>
                <w:szCs w:val="22"/>
                <w:lang w:val="sr-Cyrl-BA"/>
              </w:rPr>
              <w:t xml:space="preserve">Sektor za </w:t>
            </w:r>
            <w:r w:rsidRPr="003A690D">
              <w:rPr>
                <w:rFonts w:ascii="Times New Roman" w:hAnsi="Times New Roman"/>
                <w:sz w:val="22"/>
                <w:szCs w:val="22"/>
                <w:lang w:val="sr-Latn-BA"/>
              </w:rPr>
              <w:t>prevenciju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proofErr w:type="spellStart"/>
            <w:r w:rsidRPr="003A690D">
              <w:rPr>
                <w:rFonts w:ascii="Times New Roman" w:hAnsi="Times New Roman"/>
                <w:sz w:val="22"/>
                <w:szCs w:val="22"/>
                <w:lang w:val="sr-Cyrl-BA"/>
              </w:rPr>
              <w:t>Nadograđeni</w:t>
            </w:r>
            <w:proofErr w:type="spellEnd"/>
            <w:r w:rsidRPr="003A690D">
              <w:rPr>
                <w:rFonts w:ascii="Times New Roman" w:hAnsi="Times New Roman"/>
                <w:sz w:val="22"/>
                <w:szCs w:val="22"/>
                <w:lang w:val="sr-Cyrl-BA"/>
              </w:rPr>
              <w:t xml:space="preserve"> planovi integriteta se izrađuju, izvještaju o njihovom sprovođenju se dostavlјaju </w:t>
            </w:r>
            <w:proofErr w:type="spellStart"/>
            <w:r w:rsidRPr="003A690D">
              <w:rPr>
                <w:rFonts w:ascii="Times New Roman" w:hAnsi="Times New Roman"/>
                <w:sz w:val="22"/>
                <w:szCs w:val="22"/>
                <w:lang w:val="sr-Cyrl-BA"/>
              </w:rPr>
              <w:t>tijelima</w:t>
            </w:r>
            <w:proofErr w:type="spellEnd"/>
            <w:r w:rsidRPr="003A690D">
              <w:rPr>
                <w:rFonts w:ascii="Times New Roman" w:hAnsi="Times New Roman"/>
                <w:sz w:val="22"/>
                <w:szCs w:val="22"/>
                <w:lang w:val="sr-Cyrl-BA"/>
              </w:rPr>
              <w:t xml:space="preserve"> za sprečavanje korupcije i APIK-u</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3.3.2.</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lang w:val="sr-Cyrl-BA"/>
              </w:rPr>
              <w:t>Sprovoditi redovne obuke iz oblasti prevencije korupcije i borbe protiv korupcije u organima za sprovođenje zakona u BiH</w:t>
            </w:r>
          </w:p>
          <w:p w:rsidR="00C04A71" w:rsidRPr="003A690D" w:rsidRDefault="00C04A71" w:rsidP="00BF36E2">
            <w:pPr>
              <w:jc w:val="both"/>
              <w:rPr>
                <w:rFonts w:ascii="Times New Roman" w:hAnsi="Times New Roman"/>
                <w:sz w:val="22"/>
                <w:szCs w:val="22"/>
              </w:rPr>
            </w:pP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Kontinuirano</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rPr>
              <w:t>-</w:t>
            </w:r>
            <w:r w:rsidRPr="003A690D">
              <w:rPr>
                <w:rFonts w:ascii="Times New Roman" w:hAnsi="Times New Roman"/>
                <w:sz w:val="22"/>
                <w:szCs w:val="22"/>
                <w:lang w:val="sr-Cyrl-BA"/>
              </w:rPr>
              <w:t xml:space="preserve">Sektor za </w:t>
            </w:r>
            <w:r w:rsidRPr="003A690D">
              <w:rPr>
                <w:rFonts w:ascii="Times New Roman" w:hAnsi="Times New Roman"/>
                <w:sz w:val="22"/>
                <w:szCs w:val="22"/>
                <w:lang w:val="sr-Latn-BA"/>
              </w:rPr>
              <w:t>prevenciju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 xml:space="preserve">Izvještaji o sprovedenim </w:t>
            </w:r>
            <w:proofErr w:type="spellStart"/>
            <w:r w:rsidRPr="003A690D">
              <w:rPr>
                <w:rFonts w:ascii="Times New Roman" w:hAnsi="Times New Roman"/>
                <w:sz w:val="22"/>
                <w:szCs w:val="22"/>
                <w:lang w:val="sr-Cyrl-BA"/>
              </w:rPr>
              <w:t>obukama</w:t>
            </w:r>
            <w:proofErr w:type="spellEnd"/>
            <w:r w:rsidRPr="003A690D">
              <w:rPr>
                <w:rFonts w:ascii="Times New Roman" w:hAnsi="Times New Roman"/>
                <w:sz w:val="22"/>
                <w:szCs w:val="22"/>
                <w:lang w:val="sr-Cyrl-BA"/>
              </w:rPr>
              <w:t xml:space="preserve"> se dostavlјaju </w:t>
            </w:r>
            <w:proofErr w:type="spellStart"/>
            <w:r w:rsidRPr="003A690D">
              <w:rPr>
                <w:rFonts w:ascii="Times New Roman" w:hAnsi="Times New Roman"/>
                <w:sz w:val="22"/>
                <w:szCs w:val="22"/>
                <w:lang w:val="sr-Cyrl-BA"/>
              </w:rPr>
              <w:t>tijelima</w:t>
            </w:r>
            <w:proofErr w:type="spellEnd"/>
            <w:r w:rsidRPr="003A690D">
              <w:rPr>
                <w:rFonts w:ascii="Times New Roman" w:hAnsi="Times New Roman"/>
                <w:sz w:val="22"/>
                <w:szCs w:val="22"/>
                <w:lang w:val="sr-Cyrl-BA"/>
              </w:rPr>
              <w:t xml:space="preserve"> za sprečavanje korupcije i APIK-u, javnost se informiše o njima</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rPr>
            </w:pPr>
            <w:r w:rsidRPr="003A690D">
              <w:rPr>
                <w:rFonts w:ascii="Times New Roman" w:hAnsi="Times New Roman"/>
                <w:sz w:val="22"/>
                <w:szCs w:val="22"/>
              </w:rPr>
              <w:t>2.9.2.</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Kontinuirano vršiti obuke zaposlenih u</w:t>
            </w:r>
          </w:p>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svim institucijama u BiH u vezi sa pitanjem</w:t>
            </w:r>
          </w:p>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sprečavanja korupcije u provođenju javnih</w:t>
            </w:r>
          </w:p>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lang w:val="sr-Cyrl-BA"/>
              </w:rPr>
              <w:t>nabavki na svim nivoima u BiH</w:t>
            </w:r>
          </w:p>
          <w:p w:rsidR="00C04A71" w:rsidRPr="003A690D" w:rsidRDefault="00C04A71" w:rsidP="00BF36E2">
            <w:pPr>
              <w:jc w:val="both"/>
              <w:rPr>
                <w:rFonts w:ascii="Times New Roman" w:hAnsi="Times New Roman"/>
                <w:sz w:val="22"/>
                <w:szCs w:val="22"/>
              </w:rPr>
            </w:pP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Kontinuirano</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rPr>
              <w:t>-</w:t>
            </w:r>
            <w:r w:rsidRPr="003A690D">
              <w:rPr>
                <w:rFonts w:ascii="Times New Roman" w:hAnsi="Times New Roman"/>
                <w:sz w:val="22"/>
                <w:szCs w:val="22"/>
                <w:lang w:val="sr-Cyrl-BA"/>
              </w:rPr>
              <w:t xml:space="preserve">Sektor za </w:t>
            </w:r>
            <w:r w:rsidRPr="003A690D">
              <w:rPr>
                <w:rFonts w:ascii="Times New Roman" w:hAnsi="Times New Roman"/>
                <w:sz w:val="22"/>
                <w:szCs w:val="22"/>
                <w:lang w:val="sr-Latn-BA"/>
              </w:rPr>
              <w:t>prevenciju korupcije</w:t>
            </w:r>
          </w:p>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rPr>
              <w:t xml:space="preserve">- </w:t>
            </w:r>
            <w:r w:rsidRPr="003A690D">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Obuke se redovno provode u vezi</w:t>
            </w:r>
          </w:p>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sa pitanjem sprečavanja korupcije</w:t>
            </w:r>
          </w:p>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u javnim nabavkama</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2.6.2.</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lang w:val="sr-Cyrl-BA"/>
              </w:rPr>
              <w:t xml:space="preserve">Sprovoditi usklađene obuke za stručno usavršavanje zaposlenika u </w:t>
            </w:r>
            <w:r w:rsidRPr="003A690D">
              <w:rPr>
                <w:rFonts w:ascii="Times New Roman" w:hAnsi="Times New Roman"/>
                <w:sz w:val="22"/>
                <w:szCs w:val="22"/>
                <w:lang w:val="sr-Latn-BA"/>
              </w:rPr>
              <w:t>Agenciji</w:t>
            </w:r>
            <w:r w:rsidRPr="003A690D">
              <w:rPr>
                <w:rFonts w:ascii="Times New Roman" w:hAnsi="Times New Roman"/>
                <w:sz w:val="22"/>
                <w:szCs w:val="22"/>
                <w:lang w:val="sr-Cyrl-BA"/>
              </w:rPr>
              <w:t xml:space="preserve"> u cilјu razvijanja kulture integriteta i etičnosti </w:t>
            </w:r>
          </w:p>
          <w:p w:rsidR="00C04A71" w:rsidRPr="003A690D" w:rsidRDefault="00C04A71" w:rsidP="00BF36E2">
            <w:pPr>
              <w:jc w:val="both"/>
              <w:rPr>
                <w:rFonts w:ascii="Times New Roman" w:hAnsi="Times New Roman"/>
                <w:sz w:val="22"/>
                <w:szCs w:val="22"/>
              </w:rPr>
            </w:pPr>
          </w:p>
          <w:p w:rsidR="00C04A71" w:rsidRPr="003A690D" w:rsidRDefault="00C04A71" w:rsidP="00BF36E2">
            <w:pPr>
              <w:jc w:val="both"/>
              <w:rPr>
                <w:rFonts w:ascii="Times New Roman" w:hAnsi="Times New Roman"/>
                <w:sz w:val="22"/>
                <w:szCs w:val="22"/>
              </w:rPr>
            </w:pPr>
          </w:p>
          <w:p w:rsidR="00C04A71" w:rsidRPr="003A690D" w:rsidRDefault="00C04A71" w:rsidP="00BF36E2">
            <w:pPr>
              <w:jc w:val="both"/>
              <w:rPr>
                <w:rFonts w:ascii="Times New Roman" w:hAnsi="Times New Roman"/>
                <w:sz w:val="22"/>
                <w:szCs w:val="22"/>
              </w:rPr>
            </w:pP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Kontinuirano</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rPr>
              <w:t>-</w:t>
            </w:r>
            <w:r w:rsidRPr="003A690D">
              <w:rPr>
                <w:rFonts w:ascii="Times New Roman" w:hAnsi="Times New Roman"/>
                <w:sz w:val="22"/>
                <w:szCs w:val="22"/>
                <w:lang w:val="sr-Cyrl-BA"/>
              </w:rPr>
              <w:t>Sektor za prevenciju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Cyrl-BA"/>
              </w:rPr>
              <w:t xml:space="preserve">Kontinuirano sprovođenje edukacije iz oblasti etike </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rPr>
              <w:t>2.8.2.</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Na osnovu analize predložiti izmjene i</w:t>
            </w:r>
          </w:p>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lastRenderedPageBreak/>
              <w:t>dopune zakona o sukobu interesa u BiH</w:t>
            </w:r>
          </w:p>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za efikasnije sprečavanje sukoba interesa i</w:t>
            </w:r>
          </w:p>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lang w:val="sr-Cyrl-BA"/>
              </w:rPr>
              <w:t xml:space="preserve">pooštravanja sankcija za njihovo </w:t>
            </w:r>
            <w:proofErr w:type="spellStart"/>
            <w:r w:rsidRPr="003A690D">
              <w:rPr>
                <w:rFonts w:ascii="Times New Roman" w:hAnsi="Times New Roman"/>
                <w:sz w:val="22"/>
                <w:szCs w:val="22"/>
                <w:lang w:val="sr-Cyrl-BA"/>
              </w:rPr>
              <w:t>nepoštivanje</w:t>
            </w:r>
            <w:proofErr w:type="spellEnd"/>
          </w:p>
          <w:p w:rsidR="00C04A71" w:rsidRPr="003A690D" w:rsidRDefault="00C04A71" w:rsidP="00BF36E2">
            <w:pPr>
              <w:jc w:val="both"/>
              <w:rPr>
                <w:rFonts w:ascii="Times New Roman" w:hAnsi="Times New Roman"/>
                <w:sz w:val="22"/>
                <w:szCs w:val="22"/>
              </w:rPr>
            </w:pP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lastRenderedPageBreak/>
              <w:t>Treća godina</w:t>
            </w:r>
          </w:p>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lastRenderedPageBreak/>
              <w:t>po usvajanju</w:t>
            </w:r>
          </w:p>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Strategije</w:t>
            </w:r>
          </w:p>
        </w:tc>
        <w:tc>
          <w:tcPr>
            <w:tcW w:w="2928" w:type="dxa"/>
            <w:tcBorders>
              <w:top w:val="dotted" w:sz="4" w:space="0" w:color="auto"/>
              <w:left w:val="dotted" w:sz="4" w:space="0" w:color="auto"/>
              <w:bottom w:val="dotted" w:sz="4" w:space="0" w:color="auto"/>
              <w:right w:val="dotted" w:sz="4" w:space="0" w:color="auto"/>
            </w:tcBorders>
          </w:tcPr>
          <w:p w:rsidR="00C04A71" w:rsidRPr="009433CC" w:rsidRDefault="00C04A71" w:rsidP="00BF36E2">
            <w:pPr>
              <w:jc w:val="both"/>
              <w:rPr>
                <w:rFonts w:ascii="Times New Roman" w:hAnsi="Times New Roman"/>
                <w:lang w:val="sr-Latn-BA"/>
              </w:rPr>
            </w:pPr>
            <w:r w:rsidRPr="009433CC">
              <w:rPr>
                <w:rFonts w:ascii="Times New Roman" w:hAnsi="Times New Roman"/>
                <w:lang w:val="sr-Latn-BA"/>
              </w:rPr>
              <w:lastRenderedPageBreak/>
              <w:t>-</w:t>
            </w:r>
            <w:r w:rsidRPr="009433CC">
              <w:rPr>
                <w:rFonts w:ascii="Times New Roman" w:hAnsi="Times New Roman"/>
                <w:sz w:val="22"/>
                <w:szCs w:val="22"/>
                <w:lang w:val="sr-Cyrl-BA"/>
              </w:rPr>
              <w:t xml:space="preserve">Sektor za </w:t>
            </w:r>
            <w:r w:rsidRPr="009433CC">
              <w:rPr>
                <w:rFonts w:ascii="Times New Roman" w:hAnsi="Times New Roman"/>
                <w:sz w:val="22"/>
                <w:szCs w:val="22"/>
                <w:lang w:val="sr-Latn-BA"/>
              </w:rPr>
              <w:t xml:space="preserve">prevenciju </w:t>
            </w:r>
            <w:r w:rsidRPr="009433CC">
              <w:rPr>
                <w:rFonts w:ascii="Times New Roman" w:hAnsi="Times New Roman"/>
                <w:sz w:val="22"/>
                <w:szCs w:val="22"/>
                <w:lang w:val="sr-Latn-BA"/>
              </w:rPr>
              <w:lastRenderedPageBreak/>
              <w:t>korupcije</w:t>
            </w:r>
          </w:p>
          <w:p w:rsidR="00C04A71" w:rsidRPr="003A690D" w:rsidRDefault="00C04A71" w:rsidP="00BF36E2">
            <w:pPr>
              <w:jc w:val="both"/>
              <w:rPr>
                <w:rFonts w:ascii="Times New Roman" w:hAnsi="Times New Roman"/>
                <w:sz w:val="22"/>
                <w:szCs w:val="22"/>
              </w:rPr>
            </w:pPr>
            <w:r w:rsidRPr="009433CC">
              <w:rPr>
                <w:rFonts w:ascii="Times New Roman" w:hAnsi="Times New Roman"/>
                <w:sz w:val="22"/>
                <w:szCs w:val="22"/>
              </w:rPr>
              <w:t xml:space="preserve"> - </w:t>
            </w:r>
            <w:r w:rsidRPr="009433CC">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Latn-BA"/>
              </w:rPr>
              <w:lastRenderedPageBreak/>
              <w:t xml:space="preserve">Prijedlozi izmjena i dopuna zakona o sukobu interesa </w:t>
            </w:r>
            <w:r w:rsidRPr="003A690D">
              <w:rPr>
                <w:rFonts w:ascii="Times New Roman" w:hAnsi="Times New Roman"/>
                <w:sz w:val="22"/>
                <w:szCs w:val="22"/>
                <w:lang w:val="sr-Latn-BA"/>
              </w:rPr>
              <w:lastRenderedPageBreak/>
              <w:t>u BiH poslane na usvajanje odgovarajućim</w:t>
            </w:r>
          </w:p>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Latn-BA"/>
              </w:rPr>
              <w:t xml:space="preserve">zakonodavnim </w:t>
            </w:r>
            <w:proofErr w:type="spellStart"/>
            <w:r w:rsidRPr="003A690D">
              <w:rPr>
                <w:rFonts w:ascii="Times New Roman" w:hAnsi="Times New Roman"/>
                <w:sz w:val="22"/>
                <w:szCs w:val="22"/>
                <w:lang w:val="sr-Latn-BA"/>
              </w:rPr>
              <w:t>tijelima</w:t>
            </w:r>
            <w:proofErr w:type="spellEnd"/>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rPr>
              <w:lastRenderedPageBreak/>
              <w:t>2.8.6.</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Latn-BA"/>
              </w:rPr>
              <w:t xml:space="preserve">Uvesti efikasne alate za prikupljanje podataka u vezi sa izjavama o imovinskom stanju sa fokusom na verifikaciju, provjeru podataka i </w:t>
            </w:r>
            <w:proofErr w:type="spellStart"/>
            <w:r w:rsidRPr="003A690D">
              <w:rPr>
                <w:rFonts w:ascii="Times New Roman" w:hAnsi="Times New Roman"/>
                <w:sz w:val="22"/>
                <w:szCs w:val="22"/>
                <w:lang w:val="sr-Latn-BA"/>
              </w:rPr>
              <w:t>sankcioniranje</w:t>
            </w:r>
            <w:proofErr w:type="spellEnd"/>
          </w:p>
          <w:p w:rsidR="00C04A71" w:rsidRPr="003A690D" w:rsidRDefault="00C04A71" w:rsidP="00BF36E2">
            <w:pPr>
              <w:jc w:val="both"/>
              <w:rPr>
                <w:rFonts w:ascii="Times New Roman" w:hAnsi="Times New Roman"/>
                <w:sz w:val="22"/>
                <w:szCs w:val="22"/>
                <w:lang w:val="sr-Latn-BA"/>
              </w:rPr>
            </w:pP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Treća godina</w:t>
            </w:r>
          </w:p>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po usvajanju</w:t>
            </w:r>
          </w:p>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Strategije</w:t>
            </w:r>
          </w:p>
        </w:tc>
        <w:tc>
          <w:tcPr>
            <w:tcW w:w="2928" w:type="dxa"/>
            <w:tcBorders>
              <w:top w:val="dotted" w:sz="4" w:space="0" w:color="auto"/>
              <w:left w:val="dotted" w:sz="4" w:space="0" w:color="auto"/>
              <w:bottom w:val="dotted" w:sz="4" w:space="0" w:color="auto"/>
              <w:right w:val="dotted" w:sz="4" w:space="0" w:color="auto"/>
            </w:tcBorders>
          </w:tcPr>
          <w:p w:rsidR="00C04A71" w:rsidRPr="009433CC" w:rsidRDefault="00C04A71" w:rsidP="00BF36E2">
            <w:pPr>
              <w:widowControl w:val="0"/>
              <w:autoSpaceDE w:val="0"/>
              <w:autoSpaceDN w:val="0"/>
              <w:adjustRightInd w:val="0"/>
              <w:ind w:left="60"/>
              <w:rPr>
                <w:rFonts w:ascii="Times New Roman" w:hAnsi="Times New Roman"/>
                <w:sz w:val="22"/>
                <w:szCs w:val="22"/>
                <w:lang w:val="sr-Latn-BA"/>
              </w:rPr>
            </w:pPr>
            <w:r w:rsidRPr="009433CC">
              <w:rPr>
                <w:rFonts w:ascii="Times New Roman" w:hAnsi="Times New Roman"/>
                <w:sz w:val="22"/>
                <w:szCs w:val="22"/>
                <w:lang w:val="sr-Latn-BA"/>
              </w:rPr>
              <w:t>-</w:t>
            </w:r>
            <w:r w:rsidRPr="009433CC">
              <w:rPr>
                <w:rFonts w:ascii="Times New Roman" w:hAnsi="Times New Roman"/>
                <w:sz w:val="22"/>
                <w:szCs w:val="22"/>
                <w:lang w:val="sr-Cyrl-BA"/>
              </w:rPr>
              <w:t xml:space="preserve">Sektor za </w:t>
            </w:r>
            <w:r w:rsidRPr="009433CC">
              <w:rPr>
                <w:rFonts w:ascii="Times New Roman" w:hAnsi="Times New Roman"/>
                <w:sz w:val="22"/>
                <w:szCs w:val="22"/>
                <w:lang w:val="sr-Latn-BA"/>
              </w:rPr>
              <w:t>prevenciju korupcije</w:t>
            </w:r>
          </w:p>
          <w:p w:rsidR="00C04A71" w:rsidRPr="003A690D" w:rsidRDefault="00C04A71" w:rsidP="00BF36E2">
            <w:pPr>
              <w:jc w:val="both"/>
              <w:rPr>
                <w:rFonts w:ascii="Times New Roman" w:hAnsi="Times New Roman"/>
                <w:sz w:val="22"/>
                <w:szCs w:val="22"/>
              </w:rPr>
            </w:pPr>
            <w:r w:rsidRPr="009433CC">
              <w:rPr>
                <w:rFonts w:ascii="Times New Roman" w:hAnsi="Times New Roman"/>
                <w:sz w:val="22"/>
                <w:szCs w:val="22"/>
              </w:rPr>
              <w:t xml:space="preserve"> - </w:t>
            </w:r>
            <w:r w:rsidRPr="009433CC">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Uvedeni efikasni alati za prikupljanje</w:t>
            </w:r>
            <w:r w:rsidRPr="003A690D">
              <w:rPr>
                <w:rFonts w:ascii="Times New Roman" w:hAnsi="Times New Roman"/>
                <w:sz w:val="22"/>
                <w:szCs w:val="22"/>
              </w:rPr>
              <w:t xml:space="preserve"> </w:t>
            </w:r>
            <w:r w:rsidRPr="003A690D">
              <w:rPr>
                <w:rFonts w:ascii="Times New Roman" w:hAnsi="Times New Roman"/>
                <w:sz w:val="22"/>
                <w:szCs w:val="22"/>
                <w:lang w:val="sr-Cyrl-BA"/>
              </w:rPr>
              <w:t>podataka u vezi sa izjavama o</w:t>
            </w:r>
            <w:r w:rsidRPr="003A690D">
              <w:rPr>
                <w:rFonts w:ascii="Times New Roman" w:hAnsi="Times New Roman"/>
                <w:sz w:val="22"/>
                <w:szCs w:val="22"/>
              </w:rPr>
              <w:t xml:space="preserve"> </w:t>
            </w:r>
            <w:r w:rsidRPr="003A690D">
              <w:rPr>
                <w:rFonts w:ascii="Times New Roman" w:hAnsi="Times New Roman"/>
                <w:sz w:val="22"/>
                <w:szCs w:val="22"/>
                <w:lang w:val="sr-Cyrl-BA"/>
              </w:rPr>
              <w:t>imovinskom stanju, uspostavljena</w:t>
            </w:r>
          </w:p>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elektronska baza imovinskih izjava</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widowControl w:val="0"/>
              <w:autoSpaceDE w:val="0"/>
              <w:autoSpaceDN w:val="0"/>
              <w:adjustRightInd w:val="0"/>
              <w:ind w:right="80"/>
              <w:jc w:val="center"/>
              <w:rPr>
                <w:rFonts w:ascii="Times New Roman" w:hAnsi="Times New Roman"/>
                <w:sz w:val="22"/>
                <w:szCs w:val="22"/>
              </w:rPr>
            </w:pPr>
            <w:r w:rsidRPr="003A690D">
              <w:rPr>
                <w:rFonts w:ascii="Times New Roman" w:hAnsi="Times New Roman"/>
                <w:sz w:val="22"/>
                <w:szCs w:val="22"/>
              </w:rPr>
              <w:t>2.8.8.</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Latn-BA"/>
              </w:rPr>
              <w:t>Razraditi posebne programe obuke sa mjerama iz domena sprečavanja sukoba</w:t>
            </w:r>
          </w:p>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Latn-BA"/>
              </w:rPr>
              <w:t>interesa i prijave imovine</w:t>
            </w:r>
          </w:p>
          <w:p w:rsidR="00C04A71" w:rsidRPr="003A690D" w:rsidRDefault="00C04A71" w:rsidP="00BF36E2">
            <w:pPr>
              <w:jc w:val="both"/>
              <w:rPr>
                <w:rFonts w:ascii="Times New Roman" w:hAnsi="Times New Roman"/>
                <w:sz w:val="22"/>
                <w:szCs w:val="22"/>
                <w:lang w:val="sr-Latn-BA"/>
              </w:rPr>
            </w:pP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Treća godina</w:t>
            </w:r>
          </w:p>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po usvajanju</w:t>
            </w:r>
          </w:p>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Strategije</w:t>
            </w:r>
          </w:p>
        </w:tc>
        <w:tc>
          <w:tcPr>
            <w:tcW w:w="2928" w:type="dxa"/>
            <w:tcBorders>
              <w:top w:val="dotted" w:sz="4" w:space="0" w:color="auto"/>
              <w:left w:val="dotted" w:sz="4" w:space="0" w:color="auto"/>
              <w:bottom w:val="dotted" w:sz="4" w:space="0" w:color="auto"/>
              <w:right w:val="dotted" w:sz="4" w:space="0" w:color="auto"/>
            </w:tcBorders>
          </w:tcPr>
          <w:p w:rsidR="00C04A71" w:rsidRPr="009433CC" w:rsidRDefault="00C04A71" w:rsidP="00BF36E2">
            <w:pPr>
              <w:jc w:val="both"/>
              <w:rPr>
                <w:rFonts w:ascii="Times New Roman" w:hAnsi="Times New Roman"/>
                <w:sz w:val="22"/>
                <w:szCs w:val="22"/>
                <w:lang w:val="sr-Latn-BA"/>
              </w:rPr>
            </w:pPr>
            <w:r w:rsidRPr="009433CC">
              <w:rPr>
                <w:rFonts w:ascii="Times New Roman" w:hAnsi="Times New Roman"/>
                <w:sz w:val="22"/>
                <w:szCs w:val="22"/>
                <w:lang w:val="sr-Latn-BA"/>
              </w:rPr>
              <w:t>-</w:t>
            </w:r>
            <w:r w:rsidRPr="009433CC">
              <w:rPr>
                <w:rFonts w:ascii="Times New Roman" w:hAnsi="Times New Roman"/>
                <w:sz w:val="22"/>
                <w:szCs w:val="22"/>
                <w:lang w:val="sr-Cyrl-BA"/>
              </w:rPr>
              <w:t xml:space="preserve">Sektor za </w:t>
            </w:r>
            <w:r w:rsidRPr="009433CC">
              <w:rPr>
                <w:rFonts w:ascii="Times New Roman" w:hAnsi="Times New Roman"/>
                <w:sz w:val="22"/>
                <w:szCs w:val="22"/>
                <w:lang w:val="sr-Latn-BA"/>
              </w:rPr>
              <w:t>prevenciju korupcije</w:t>
            </w:r>
          </w:p>
          <w:p w:rsidR="00C04A71" w:rsidRPr="003A690D" w:rsidRDefault="00C04A71" w:rsidP="00BF36E2">
            <w:pPr>
              <w:jc w:val="both"/>
              <w:rPr>
                <w:rFonts w:ascii="Times New Roman" w:hAnsi="Times New Roman"/>
                <w:sz w:val="22"/>
                <w:szCs w:val="22"/>
              </w:rPr>
            </w:pPr>
            <w:r w:rsidRPr="009433CC">
              <w:rPr>
                <w:rFonts w:ascii="Times New Roman" w:hAnsi="Times New Roman"/>
                <w:sz w:val="22"/>
                <w:szCs w:val="22"/>
              </w:rPr>
              <w:t xml:space="preserve"> - </w:t>
            </w:r>
            <w:r w:rsidRPr="009433CC">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Programi obuke urađeni, redovno</w:t>
            </w:r>
            <w:r w:rsidRPr="003A690D">
              <w:rPr>
                <w:rFonts w:ascii="Times New Roman" w:hAnsi="Times New Roman"/>
                <w:sz w:val="22"/>
                <w:szCs w:val="22"/>
              </w:rPr>
              <w:t xml:space="preserve"> </w:t>
            </w:r>
            <w:r w:rsidRPr="003A690D">
              <w:rPr>
                <w:rFonts w:ascii="Times New Roman" w:hAnsi="Times New Roman"/>
                <w:sz w:val="22"/>
                <w:szCs w:val="22"/>
                <w:lang w:val="sr-Cyrl-BA"/>
              </w:rPr>
              <w:t>se provodi stručno usavršavanje</w:t>
            </w:r>
            <w:r w:rsidRPr="003A690D">
              <w:rPr>
                <w:rFonts w:ascii="Times New Roman" w:hAnsi="Times New Roman"/>
                <w:sz w:val="22"/>
                <w:szCs w:val="22"/>
              </w:rPr>
              <w:t xml:space="preserve"> </w:t>
            </w:r>
            <w:r w:rsidRPr="003A690D">
              <w:rPr>
                <w:rFonts w:ascii="Times New Roman" w:hAnsi="Times New Roman"/>
                <w:sz w:val="22"/>
                <w:szCs w:val="22"/>
                <w:lang w:val="sr-Cyrl-BA"/>
              </w:rPr>
              <w:t>zaposlenika</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rPr>
            </w:pPr>
            <w:r w:rsidRPr="003A690D">
              <w:rPr>
                <w:rFonts w:ascii="Times New Roman" w:hAnsi="Times New Roman"/>
                <w:sz w:val="22"/>
                <w:szCs w:val="22"/>
              </w:rPr>
              <w:t>3.6.1.</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Na osnovu uočenih nedostataka u postupanju</w:t>
            </w:r>
            <w:r w:rsidRPr="003A690D">
              <w:rPr>
                <w:rFonts w:ascii="Times New Roman" w:hAnsi="Times New Roman"/>
                <w:sz w:val="22"/>
                <w:szCs w:val="22"/>
              </w:rPr>
              <w:t xml:space="preserve"> </w:t>
            </w:r>
            <w:r w:rsidRPr="003A690D">
              <w:rPr>
                <w:rFonts w:ascii="Times New Roman" w:hAnsi="Times New Roman"/>
                <w:sz w:val="22"/>
                <w:szCs w:val="22"/>
                <w:lang w:val="sr-Cyrl-BA"/>
              </w:rPr>
              <w:t>po prijavama za krivična djela korupcije</w:t>
            </w:r>
            <w:r w:rsidRPr="003A690D">
              <w:rPr>
                <w:rFonts w:ascii="Times New Roman" w:hAnsi="Times New Roman"/>
                <w:sz w:val="22"/>
                <w:szCs w:val="22"/>
              </w:rPr>
              <w:t xml:space="preserve"> </w:t>
            </w:r>
            <w:r w:rsidRPr="003A690D">
              <w:rPr>
                <w:rFonts w:ascii="Times New Roman" w:hAnsi="Times New Roman"/>
                <w:sz w:val="22"/>
                <w:szCs w:val="22"/>
                <w:lang w:val="sr-Cyrl-BA"/>
              </w:rPr>
              <w:t>sačiniti harmonizirane programe obuke radi</w:t>
            </w:r>
            <w:r w:rsidRPr="003A690D">
              <w:rPr>
                <w:rFonts w:ascii="Times New Roman" w:hAnsi="Times New Roman"/>
                <w:sz w:val="22"/>
                <w:szCs w:val="22"/>
              </w:rPr>
              <w:t xml:space="preserve"> </w:t>
            </w:r>
            <w:proofErr w:type="spellStart"/>
            <w:r w:rsidRPr="003A690D">
              <w:rPr>
                <w:rFonts w:ascii="Times New Roman" w:hAnsi="Times New Roman"/>
                <w:sz w:val="22"/>
                <w:szCs w:val="22"/>
                <w:lang w:val="sr-Cyrl-BA"/>
              </w:rPr>
              <w:t>unaprjeđenja</w:t>
            </w:r>
            <w:proofErr w:type="spellEnd"/>
            <w:r w:rsidRPr="003A690D">
              <w:rPr>
                <w:rFonts w:ascii="Times New Roman" w:hAnsi="Times New Roman"/>
                <w:sz w:val="22"/>
                <w:szCs w:val="22"/>
                <w:lang w:val="sr-Cyrl-BA"/>
              </w:rPr>
              <w:t xml:space="preserve"> rada na ovom polju</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Treća godina</w:t>
            </w:r>
          </w:p>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po usvajanju</w:t>
            </w:r>
          </w:p>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Strategije</w:t>
            </w:r>
          </w:p>
        </w:tc>
        <w:tc>
          <w:tcPr>
            <w:tcW w:w="2928" w:type="dxa"/>
            <w:tcBorders>
              <w:top w:val="dotted" w:sz="4" w:space="0" w:color="auto"/>
              <w:left w:val="dotted" w:sz="4" w:space="0" w:color="auto"/>
              <w:bottom w:val="dotted" w:sz="4" w:space="0" w:color="auto"/>
              <w:right w:val="dotted" w:sz="4" w:space="0" w:color="auto"/>
            </w:tcBorders>
          </w:tcPr>
          <w:p w:rsidR="00C04A71" w:rsidRPr="009433CC" w:rsidRDefault="00C04A71" w:rsidP="00BF36E2">
            <w:pPr>
              <w:rPr>
                <w:rFonts w:ascii="Times New Roman" w:hAnsi="Times New Roman"/>
                <w:sz w:val="22"/>
                <w:szCs w:val="22"/>
                <w:lang w:val="sr-Latn-BA"/>
              </w:rPr>
            </w:pPr>
            <w:r w:rsidRPr="009433CC">
              <w:rPr>
                <w:rFonts w:ascii="Times New Roman" w:hAnsi="Times New Roman"/>
                <w:sz w:val="22"/>
                <w:szCs w:val="22"/>
                <w:lang w:val="sr-Latn-BA"/>
              </w:rPr>
              <w:t>-</w:t>
            </w:r>
            <w:r w:rsidRPr="009433CC">
              <w:rPr>
                <w:rFonts w:ascii="Times New Roman" w:hAnsi="Times New Roman"/>
                <w:sz w:val="22"/>
                <w:szCs w:val="22"/>
                <w:lang w:val="sr-Cyrl-BA"/>
              </w:rPr>
              <w:t xml:space="preserve">Sektor za </w:t>
            </w:r>
            <w:r w:rsidRPr="009433CC">
              <w:rPr>
                <w:rFonts w:ascii="Times New Roman" w:hAnsi="Times New Roman"/>
                <w:sz w:val="22"/>
                <w:szCs w:val="22"/>
                <w:lang w:val="sr-Latn-BA"/>
              </w:rPr>
              <w:t>prevenciju korupcije</w:t>
            </w:r>
          </w:p>
          <w:p w:rsidR="00C04A71" w:rsidRPr="003A690D" w:rsidRDefault="00C04A71" w:rsidP="00BF36E2">
            <w:pPr>
              <w:rPr>
                <w:rFonts w:ascii="Times New Roman" w:hAnsi="Times New Roman"/>
                <w:sz w:val="22"/>
                <w:szCs w:val="22"/>
              </w:rPr>
            </w:pPr>
            <w:r w:rsidRPr="009433CC">
              <w:rPr>
                <w:rFonts w:ascii="Times New Roman" w:hAnsi="Times New Roman"/>
                <w:sz w:val="22"/>
                <w:szCs w:val="22"/>
              </w:rPr>
              <w:t xml:space="preserve"> - </w:t>
            </w:r>
            <w:r w:rsidRPr="009433CC">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Harmonizirani programi za</w:t>
            </w:r>
            <w:r w:rsidRPr="003A690D">
              <w:rPr>
                <w:rFonts w:ascii="Times New Roman" w:hAnsi="Times New Roman"/>
                <w:sz w:val="22"/>
                <w:szCs w:val="22"/>
              </w:rPr>
              <w:t xml:space="preserve"> </w:t>
            </w:r>
            <w:r w:rsidRPr="003A690D">
              <w:rPr>
                <w:rFonts w:ascii="Times New Roman" w:hAnsi="Times New Roman"/>
                <w:sz w:val="22"/>
                <w:szCs w:val="22"/>
                <w:lang w:val="sr-Cyrl-BA"/>
              </w:rPr>
              <w:t>obuku pripremljeni i usaglašeni,</w:t>
            </w:r>
            <w:r w:rsidRPr="003A690D">
              <w:rPr>
                <w:rFonts w:ascii="Times New Roman" w:hAnsi="Times New Roman"/>
                <w:sz w:val="22"/>
                <w:szCs w:val="22"/>
              </w:rPr>
              <w:t xml:space="preserve"> </w:t>
            </w:r>
            <w:r w:rsidRPr="003A690D">
              <w:rPr>
                <w:rFonts w:ascii="Times New Roman" w:hAnsi="Times New Roman"/>
                <w:sz w:val="22"/>
                <w:szCs w:val="22"/>
                <w:lang w:val="sr-Cyrl-BA"/>
              </w:rPr>
              <w:t>dostavljeni svim institucijama koje</w:t>
            </w:r>
            <w:r w:rsidRPr="003A690D">
              <w:rPr>
                <w:rFonts w:ascii="Times New Roman" w:hAnsi="Times New Roman"/>
                <w:sz w:val="22"/>
                <w:szCs w:val="22"/>
              </w:rPr>
              <w:t xml:space="preserve"> </w:t>
            </w:r>
            <w:r w:rsidRPr="003A690D">
              <w:rPr>
                <w:rFonts w:ascii="Times New Roman" w:hAnsi="Times New Roman"/>
                <w:sz w:val="22"/>
                <w:szCs w:val="22"/>
                <w:lang w:val="sr-Cyrl-BA"/>
              </w:rPr>
              <w:t>će ih provoditi</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rPr>
            </w:pPr>
            <w:r w:rsidRPr="003A690D">
              <w:rPr>
                <w:rFonts w:ascii="Times New Roman" w:hAnsi="Times New Roman"/>
                <w:sz w:val="22"/>
                <w:szCs w:val="22"/>
              </w:rPr>
              <w:t>3.6.2.</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Prema harmoniziranim programima provoditi</w:t>
            </w:r>
            <w:r w:rsidRPr="003A690D">
              <w:rPr>
                <w:rFonts w:ascii="Times New Roman" w:hAnsi="Times New Roman"/>
                <w:sz w:val="22"/>
                <w:szCs w:val="22"/>
              </w:rPr>
              <w:t xml:space="preserve"> </w:t>
            </w:r>
            <w:r w:rsidRPr="003A690D">
              <w:rPr>
                <w:rFonts w:ascii="Times New Roman" w:hAnsi="Times New Roman"/>
                <w:sz w:val="22"/>
                <w:szCs w:val="22"/>
                <w:lang w:val="sr-Cyrl-BA"/>
              </w:rPr>
              <w:t>zajedničke obuke za tužitelje, istražitelje i</w:t>
            </w:r>
            <w:r w:rsidRPr="003A690D">
              <w:rPr>
                <w:rFonts w:ascii="Times New Roman" w:hAnsi="Times New Roman"/>
                <w:sz w:val="22"/>
                <w:szCs w:val="22"/>
              </w:rPr>
              <w:t xml:space="preserve"> </w:t>
            </w:r>
            <w:r w:rsidRPr="003A690D">
              <w:rPr>
                <w:rFonts w:ascii="Times New Roman" w:hAnsi="Times New Roman"/>
                <w:sz w:val="22"/>
                <w:szCs w:val="22"/>
                <w:lang w:val="sr-Cyrl-BA"/>
              </w:rPr>
              <w:t>policijske organe za rad na krivičnim djelima</w:t>
            </w:r>
            <w:r w:rsidRPr="003A690D">
              <w:rPr>
                <w:rFonts w:ascii="Times New Roman" w:hAnsi="Times New Roman"/>
                <w:sz w:val="22"/>
                <w:szCs w:val="22"/>
              </w:rPr>
              <w:t xml:space="preserve"> </w:t>
            </w:r>
            <w:r w:rsidRPr="003A690D">
              <w:rPr>
                <w:rFonts w:ascii="Times New Roman" w:hAnsi="Times New Roman"/>
                <w:sz w:val="22"/>
                <w:szCs w:val="22"/>
                <w:lang w:val="sr-Cyrl-BA"/>
              </w:rPr>
              <w:t>korupcije i poboljšanje koordinacije u tom</w:t>
            </w:r>
            <w:r w:rsidRPr="003A690D">
              <w:rPr>
                <w:rFonts w:ascii="Times New Roman" w:hAnsi="Times New Roman"/>
                <w:sz w:val="22"/>
                <w:szCs w:val="22"/>
              </w:rPr>
              <w:t xml:space="preserve"> </w:t>
            </w:r>
            <w:r w:rsidRPr="003A690D">
              <w:rPr>
                <w:rFonts w:ascii="Times New Roman" w:hAnsi="Times New Roman"/>
                <w:sz w:val="22"/>
                <w:szCs w:val="22"/>
                <w:lang w:val="sr-Cyrl-BA"/>
              </w:rPr>
              <w:t>procesu</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Kontinuirano</w:t>
            </w:r>
          </w:p>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poslije treće</w:t>
            </w:r>
          </w:p>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godine po</w:t>
            </w:r>
          </w:p>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usvajanju</w:t>
            </w:r>
          </w:p>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Strategije</w:t>
            </w:r>
          </w:p>
        </w:tc>
        <w:tc>
          <w:tcPr>
            <w:tcW w:w="2928" w:type="dxa"/>
            <w:tcBorders>
              <w:top w:val="dotted" w:sz="4" w:space="0" w:color="auto"/>
              <w:left w:val="dotted" w:sz="4" w:space="0" w:color="auto"/>
              <w:bottom w:val="dotted" w:sz="4" w:space="0" w:color="auto"/>
              <w:right w:val="dotted" w:sz="4" w:space="0" w:color="auto"/>
            </w:tcBorders>
          </w:tcPr>
          <w:p w:rsidR="00C04A71" w:rsidRPr="009433CC" w:rsidRDefault="00C04A71" w:rsidP="00BF36E2">
            <w:pPr>
              <w:rPr>
                <w:rFonts w:ascii="Times New Roman" w:hAnsi="Times New Roman"/>
                <w:sz w:val="22"/>
                <w:szCs w:val="22"/>
                <w:lang w:val="sr-Latn-BA"/>
              </w:rPr>
            </w:pPr>
            <w:r w:rsidRPr="009433CC">
              <w:rPr>
                <w:rFonts w:ascii="Times New Roman" w:hAnsi="Times New Roman"/>
                <w:sz w:val="22"/>
                <w:szCs w:val="22"/>
                <w:lang w:val="sr-Latn-BA"/>
              </w:rPr>
              <w:t>-</w:t>
            </w:r>
            <w:r w:rsidRPr="009433CC">
              <w:rPr>
                <w:rFonts w:ascii="Times New Roman" w:hAnsi="Times New Roman"/>
                <w:sz w:val="22"/>
                <w:szCs w:val="22"/>
                <w:lang w:val="sr-Cyrl-BA"/>
              </w:rPr>
              <w:t xml:space="preserve">Sektor za </w:t>
            </w:r>
            <w:r w:rsidRPr="009433CC">
              <w:rPr>
                <w:rFonts w:ascii="Times New Roman" w:hAnsi="Times New Roman"/>
                <w:sz w:val="22"/>
                <w:szCs w:val="22"/>
                <w:lang w:val="sr-Latn-BA"/>
              </w:rPr>
              <w:t>prevenciju korupcije</w:t>
            </w:r>
          </w:p>
          <w:p w:rsidR="00C04A71" w:rsidRPr="003A690D" w:rsidRDefault="00C04A71" w:rsidP="00BF36E2">
            <w:pPr>
              <w:rPr>
                <w:rFonts w:ascii="Times New Roman" w:hAnsi="Times New Roman"/>
                <w:sz w:val="22"/>
                <w:szCs w:val="22"/>
              </w:rPr>
            </w:pPr>
            <w:r w:rsidRPr="009433CC">
              <w:rPr>
                <w:rFonts w:ascii="Times New Roman" w:hAnsi="Times New Roman"/>
                <w:sz w:val="22"/>
                <w:szCs w:val="22"/>
              </w:rPr>
              <w:t xml:space="preserve"> - </w:t>
            </w:r>
            <w:r w:rsidRPr="009433CC">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Obuke se provode po</w:t>
            </w:r>
            <w:r w:rsidRPr="003A690D">
              <w:rPr>
                <w:rFonts w:ascii="Times New Roman" w:hAnsi="Times New Roman"/>
                <w:sz w:val="22"/>
                <w:szCs w:val="22"/>
              </w:rPr>
              <w:t xml:space="preserve"> </w:t>
            </w:r>
            <w:r w:rsidRPr="003A690D">
              <w:rPr>
                <w:rFonts w:ascii="Times New Roman" w:hAnsi="Times New Roman"/>
                <w:sz w:val="22"/>
                <w:szCs w:val="22"/>
                <w:lang w:val="sr-Cyrl-BA"/>
              </w:rPr>
              <w:t>harmoniziranim programima,</w:t>
            </w:r>
          </w:p>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izvještaji o njima su dostupni</w:t>
            </w:r>
            <w:r w:rsidRPr="003A690D">
              <w:rPr>
                <w:rFonts w:ascii="Times New Roman" w:hAnsi="Times New Roman"/>
                <w:sz w:val="22"/>
                <w:szCs w:val="22"/>
              </w:rPr>
              <w:t xml:space="preserve"> </w:t>
            </w:r>
            <w:r w:rsidRPr="003A690D">
              <w:rPr>
                <w:rFonts w:ascii="Times New Roman" w:hAnsi="Times New Roman"/>
                <w:sz w:val="22"/>
                <w:szCs w:val="22"/>
                <w:lang w:val="sr-Cyrl-BA"/>
              </w:rPr>
              <w:t>javnosti</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rPr>
              <w:t>2.17.1.</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rPr>
              <w:t>Unaprijediti sistem internih kontrola s</w:t>
            </w:r>
          </w:p>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rPr>
              <w:t>ciljem jačanja odgovornosti i racionalnosti u planiranju i trošenju javnih sredstava</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Kontinuirano</w:t>
            </w:r>
          </w:p>
        </w:tc>
        <w:tc>
          <w:tcPr>
            <w:tcW w:w="2928" w:type="dxa"/>
            <w:tcBorders>
              <w:top w:val="dotted" w:sz="4" w:space="0" w:color="auto"/>
              <w:left w:val="dotted" w:sz="4" w:space="0" w:color="auto"/>
              <w:bottom w:val="dotted" w:sz="4" w:space="0" w:color="auto"/>
              <w:right w:val="dotted" w:sz="4" w:space="0" w:color="auto"/>
            </w:tcBorders>
          </w:tcPr>
          <w:p w:rsidR="00C04A71" w:rsidRPr="009433CC" w:rsidRDefault="00C04A71" w:rsidP="00BF36E2">
            <w:pPr>
              <w:jc w:val="both"/>
              <w:rPr>
                <w:rFonts w:ascii="Times New Roman" w:hAnsi="Times New Roman"/>
                <w:sz w:val="22"/>
                <w:szCs w:val="22"/>
                <w:lang w:val="sr-Latn-BA"/>
              </w:rPr>
            </w:pPr>
            <w:r w:rsidRPr="009433CC">
              <w:rPr>
                <w:rFonts w:ascii="Times New Roman" w:hAnsi="Times New Roman"/>
                <w:sz w:val="22"/>
                <w:szCs w:val="22"/>
                <w:lang w:val="sr-Latn-BA"/>
              </w:rPr>
              <w:t>-</w:t>
            </w:r>
            <w:r w:rsidRPr="009433CC">
              <w:rPr>
                <w:rFonts w:ascii="Times New Roman" w:hAnsi="Times New Roman"/>
                <w:sz w:val="22"/>
                <w:szCs w:val="22"/>
                <w:lang w:val="sr-Cyrl-BA"/>
              </w:rPr>
              <w:t xml:space="preserve">Sektor za </w:t>
            </w:r>
            <w:r w:rsidRPr="009433CC">
              <w:rPr>
                <w:rFonts w:ascii="Times New Roman" w:hAnsi="Times New Roman"/>
                <w:sz w:val="22"/>
                <w:szCs w:val="22"/>
                <w:lang w:val="sr-Latn-BA"/>
              </w:rPr>
              <w:t>prevenciju korupcije</w:t>
            </w:r>
          </w:p>
          <w:p w:rsidR="00C04A71" w:rsidRPr="003A690D" w:rsidRDefault="00C04A71" w:rsidP="00BF36E2">
            <w:pPr>
              <w:jc w:val="both"/>
              <w:rPr>
                <w:rFonts w:ascii="Times New Roman" w:hAnsi="Times New Roman"/>
                <w:sz w:val="22"/>
                <w:szCs w:val="22"/>
              </w:rPr>
            </w:pPr>
            <w:r w:rsidRPr="009433CC">
              <w:rPr>
                <w:rFonts w:ascii="Times New Roman" w:hAnsi="Times New Roman"/>
                <w:sz w:val="22"/>
                <w:szCs w:val="22"/>
              </w:rPr>
              <w:t xml:space="preserve"> - </w:t>
            </w:r>
            <w:r w:rsidRPr="009433CC">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Kontrole se redovno provode,</w:t>
            </w:r>
            <w:r w:rsidRPr="003A690D">
              <w:rPr>
                <w:rFonts w:ascii="Times New Roman" w:hAnsi="Times New Roman"/>
                <w:sz w:val="22"/>
                <w:szCs w:val="22"/>
              </w:rPr>
              <w:t xml:space="preserve"> </w:t>
            </w:r>
            <w:r w:rsidRPr="003A690D">
              <w:rPr>
                <w:rFonts w:ascii="Times New Roman" w:hAnsi="Times New Roman"/>
                <w:sz w:val="22"/>
                <w:szCs w:val="22"/>
                <w:lang w:val="sr-Cyrl-BA"/>
              </w:rPr>
              <w:t>sačinjeni izvještaji i date preporuke</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rPr>
              <w:t>2.17.2.</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Latn-BA"/>
              </w:rPr>
              <w:t>Osigurati transparentnost planiranja,</w:t>
            </w:r>
          </w:p>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Latn-BA"/>
              </w:rPr>
              <w:t>prikupljanja i trošenja javnih sredstava putem javnog objavljivanja finansijskog poslovanja javnih institucija na svim razinama</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Kontinuirano</w:t>
            </w:r>
          </w:p>
        </w:tc>
        <w:tc>
          <w:tcPr>
            <w:tcW w:w="2928" w:type="dxa"/>
            <w:tcBorders>
              <w:top w:val="dotted" w:sz="4" w:space="0" w:color="auto"/>
              <w:left w:val="dotted" w:sz="4" w:space="0" w:color="auto"/>
              <w:bottom w:val="dotted" w:sz="4" w:space="0" w:color="auto"/>
              <w:right w:val="dotted" w:sz="4" w:space="0" w:color="auto"/>
            </w:tcBorders>
          </w:tcPr>
          <w:p w:rsidR="00C04A71" w:rsidRPr="00342710" w:rsidRDefault="00C04A71" w:rsidP="00BF36E2">
            <w:pPr>
              <w:pStyle w:val="ListParagraph"/>
              <w:ind w:left="-146"/>
              <w:rPr>
                <w:rFonts w:ascii="Times New Roman" w:hAnsi="Times New Roman"/>
                <w:sz w:val="22"/>
                <w:szCs w:val="22"/>
              </w:rPr>
            </w:pPr>
            <w:r>
              <w:rPr>
                <w:rFonts w:ascii="Times New Roman" w:hAnsi="Times New Roman"/>
                <w:sz w:val="22"/>
                <w:szCs w:val="22"/>
                <w:lang w:val="sr-Latn-BA"/>
              </w:rPr>
              <w:t>- -</w:t>
            </w:r>
            <w:r w:rsidRPr="00342710">
              <w:rPr>
                <w:rFonts w:ascii="Times New Roman" w:hAnsi="Times New Roman"/>
                <w:sz w:val="22"/>
                <w:szCs w:val="22"/>
                <w:lang w:val="sr-Latn-BA"/>
              </w:rPr>
              <w:t>Sektor za pravne, kadrovske, opšte i finansijsko-materijalne poslove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Transparentnost osigurana putem</w:t>
            </w:r>
            <w:r w:rsidRPr="003A690D">
              <w:rPr>
                <w:rFonts w:ascii="Times New Roman" w:hAnsi="Times New Roman"/>
                <w:sz w:val="22"/>
                <w:szCs w:val="22"/>
              </w:rPr>
              <w:t xml:space="preserve"> </w:t>
            </w:r>
            <w:r w:rsidRPr="003A690D">
              <w:rPr>
                <w:rFonts w:ascii="Times New Roman" w:hAnsi="Times New Roman"/>
                <w:sz w:val="22"/>
                <w:szCs w:val="22"/>
                <w:lang w:val="sr-Cyrl-BA"/>
              </w:rPr>
              <w:t>objavljivanja izvještaja od strane</w:t>
            </w:r>
            <w:r w:rsidRPr="003A690D">
              <w:rPr>
                <w:rFonts w:ascii="Times New Roman" w:hAnsi="Times New Roman"/>
                <w:sz w:val="22"/>
                <w:szCs w:val="22"/>
              </w:rPr>
              <w:t xml:space="preserve"> </w:t>
            </w:r>
            <w:r w:rsidRPr="003A690D">
              <w:rPr>
                <w:rFonts w:ascii="Times New Roman" w:hAnsi="Times New Roman"/>
                <w:sz w:val="22"/>
                <w:szCs w:val="22"/>
                <w:lang w:val="sr-Cyrl-BA"/>
              </w:rPr>
              <w:t>ministarstava finansija</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4.9.1.</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 xml:space="preserve">U saradnji sa nadležnim institucijama organizovati obuke i edukaciju privrednih </w:t>
            </w:r>
            <w:r w:rsidRPr="003A690D">
              <w:rPr>
                <w:rFonts w:ascii="Times New Roman" w:hAnsi="Times New Roman"/>
                <w:sz w:val="22"/>
                <w:szCs w:val="22"/>
                <w:lang w:val="sr-Cyrl-BA"/>
              </w:rPr>
              <w:lastRenderedPageBreak/>
              <w:t>komora i privrednih društava na temu borbe protiv korupcije</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lastRenderedPageBreak/>
              <w:t>Kontinuirano</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rPr>
              <w:t>-</w:t>
            </w:r>
            <w:r w:rsidRPr="003A690D">
              <w:rPr>
                <w:rFonts w:ascii="Times New Roman" w:hAnsi="Times New Roman"/>
                <w:sz w:val="22"/>
                <w:szCs w:val="22"/>
                <w:lang w:val="sr-Cyrl-BA"/>
              </w:rPr>
              <w:t>Sektor za prevenciju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U saradnji sa OCD-om i privrednim komorama redovno održavanje obuka, seminara i radionica</w:t>
            </w:r>
          </w:p>
        </w:tc>
      </w:tr>
      <w:tr w:rsidR="00C04A71" w:rsidRPr="003A690D" w:rsidTr="00BF36E2">
        <w:trPr>
          <w:trHeight w:val="1275"/>
        </w:trPr>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lastRenderedPageBreak/>
              <w:t>4.11.1.</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 xml:space="preserve">Identifikovati oblasti u borbi protiv korupcije u kojim je </w:t>
            </w:r>
            <w:proofErr w:type="spellStart"/>
            <w:r w:rsidRPr="003A690D">
              <w:rPr>
                <w:rFonts w:ascii="Times New Roman" w:hAnsi="Times New Roman"/>
                <w:sz w:val="22"/>
                <w:szCs w:val="22"/>
                <w:lang w:val="sr-Cyrl-BA"/>
              </w:rPr>
              <w:t>tijelima</w:t>
            </w:r>
            <w:proofErr w:type="spellEnd"/>
            <w:r w:rsidRPr="003A690D">
              <w:rPr>
                <w:rFonts w:ascii="Times New Roman" w:hAnsi="Times New Roman"/>
                <w:sz w:val="22"/>
                <w:szCs w:val="22"/>
                <w:lang w:val="sr-Cyrl-BA"/>
              </w:rPr>
              <w:t xml:space="preserve"> za sprečavanje korupcije i institucijama sa </w:t>
            </w:r>
            <w:proofErr w:type="spellStart"/>
            <w:r w:rsidRPr="003A690D">
              <w:rPr>
                <w:rFonts w:ascii="Times New Roman" w:hAnsi="Times New Roman"/>
                <w:sz w:val="22"/>
                <w:szCs w:val="22"/>
                <w:lang w:val="sr-Cyrl-BA"/>
              </w:rPr>
              <w:t>antikorupcijskim</w:t>
            </w:r>
            <w:proofErr w:type="spellEnd"/>
            <w:r w:rsidRPr="003A690D">
              <w:rPr>
                <w:rFonts w:ascii="Times New Roman" w:hAnsi="Times New Roman"/>
                <w:sz w:val="22"/>
                <w:szCs w:val="22"/>
                <w:lang w:val="sr-Cyrl-BA"/>
              </w:rPr>
              <w:t xml:space="preserve"> nadležnostima potrebna stručna pomoć i podrška </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Latn-BA"/>
              </w:rPr>
            </w:pPr>
            <w:r w:rsidRPr="003A690D">
              <w:rPr>
                <w:rFonts w:ascii="Times New Roman" w:hAnsi="Times New Roman"/>
                <w:sz w:val="22"/>
                <w:szCs w:val="22"/>
                <w:lang w:val="sr-Cyrl-BA"/>
              </w:rPr>
              <w:t xml:space="preserve">Kontinuirano poslije prve godine </w:t>
            </w:r>
          </w:p>
          <w:p w:rsidR="00C04A71" w:rsidRPr="003A690D" w:rsidRDefault="00C04A71" w:rsidP="00BF36E2">
            <w:pPr>
              <w:jc w:val="center"/>
              <w:rPr>
                <w:rFonts w:ascii="Times New Roman" w:hAnsi="Times New Roman"/>
                <w:sz w:val="22"/>
                <w:szCs w:val="22"/>
                <w:lang w:val="sr-Latn-BA"/>
              </w:rPr>
            </w:pP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rPr>
              <w:t>-</w:t>
            </w:r>
            <w:r w:rsidRPr="003A690D">
              <w:rPr>
                <w:rFonts w:ascii="Times New Roman" w:hAnsi="Times New Roman"/>
                <w:sz w:val="22"/>
                <w:szCs w:val="22"/>
                <w:lang w:val="sr-Cyrl-BA"/>
              </w:rPr>
              <w:t>Sektor za prevenciju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Oblasti moguće saradnje između OCD-a i institucija identifikovane, informacije o tome dostupne javnosti</w:t>
            </w:r>
          </w:p>
        </w:tc>
      </w:tr>
      <w:tr w:rsidR="00C04A71" w:rsidRPr="003A690D" w:rsidTr="00BF36E2">
        <w:tc>
          <w:tcPr>
            <w:tcW w:w="14220" w:type="dxa"/>
            <w:gridSpan w:val="5"/>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04A71" w:rsidRPr="003A690D" w:rsidRDefault="00C04A71" w:rsidP="00BF36E2">
            <w:pPr>
              <w:jc w:val="center"/>
              <w:rPr>
                <w:rFonts w:ascii="Times New Roman" w:hAnsi="Times New Roman"/>
                <w:b/>
                <w:sz w:val="22"/>
                <w:szCs w:val="22"/>
              </w:rPr>
            </w:pPr>
          </w:p>
          <w:p w:rsidR="00C04A71" w:rsidRPr="003A690D" w:rsidRDefault="00C04A71" w:rsidP="00BF36E2">
            <w:pPr>
              <w:jc w:val="center"/>
              <w:rPr>
                <w:rFonts w:ascii="Times New Roman" w:hAnsi="Times New Roman"/>
                <w:b/>
                <w:sz w:val="22"/>
                <w:szCs w:val="22"/>
              </w:rPr>
            </w:pPr>
            <w:proofErr w:type="spellStart"/>
            <w:r w:rsidRPr="003A690D">
              <w:rPr>
                <w:rFonts w:ascii="Times New Roman" w:hAnsi="Times New Roman"/>
                <w:b/>
                <w:sz w:val="22"/>
                <w:szCs w:val="22"/>
                <w:lang w:val="sr-Cyrl-BA"/>
              </w:rPr>
              <w:t>UNAPREĐENјE</w:t>
            </w:r>
            <w:proofErr w:type="spellEnd"/>
            <w:r w:rsidRPr="003A690D">
              <w:rPr>
                <w:rFonts w:ascii="Times New Roman" w:hAnsi="Times New Roman"/>
                <w:b/>
                <w:sz w:val="22"/>
                <w:szCs w:val="22"/>
                <w:lang w:val="sr-Cyrl-BA"/>
              </w:rPr>
              <w:t xml:space="preserve"> SISTEMA </w:t>
            </w:r>
            <w:proofErr w:type="spellStart"/>
            <w:r w:rsidRPr="003A690D">
              <w:rPr>
                <w:rFonts w:ascii="Times New Roman" w:hAnsi="Times New Roman"/>
                <w:b/>
                <w:sz w:val="22"/>
                <w:szCs w:val="22"/>
                <w:lang w:val="sr-Cyrl-BA"/>
              </w:rPr>
              <w:t>POSTUPANјA</w:t>
            </w:r>
            <w:proofErr w:type="spellEnd"/>
            <w:r w:rsidRPr="003A690D">
              <w:rPr>
                <w:rFonts w:ascii="Times New Roman" w:hAnsi="Times New Roman"/>
                <w:b/>
                <w:sz w:val="22"/>
                <w:szCs w:val="22"/>
                <w:lang w:val="sr-Cyrl-BA"/>
              </w:rPr>
              <w:t xml:space="preserve"> PO PRIJAVAMA KORUPCIJE</w:t>
            </w:r>
            <w:r w:rsidRPr="003A690D">
              <w:rPr>
                <w:rFonts w:ascii="Times New Roman" w:hAnsi="Times New Roman"/>
                <w:b/>
                <w:sz w:val="22"/>
                <w:szCs w:val="22"/>
              </w:rPr>
              <w:t xml:space="preserve"> I ZAŠTITA PRIJAVITELJA</w:t>
            </w:r>
          </w:p>
          <w:p w:rsidR="00C04A71" w:rsidRPr="003A690D" w:rsidRDefault="00C04A71" w:rsidP="00BF36E2">
            <w:pPr>
              <w:jc w:val="center"/>
              <w:rPr>
                <w:rFonts w:ascii="Times New Roman" w:hAnsi="Times New Roman"/>
                <w:sz w:val="22"/>
                <w:szCs w:val="22"/>
              </w:rPr>
            </w:pPr>
          </w:p>
        </w:tc>
      </w:tr>
      <w:tr w:rsidR="00C04A71" w:rsidRPr="003A690D" w:rsidTr="00BF36E2">
        <w:tc>
          <w:tcPr>
            <w:tcW w:w="886" w:type="dxa"/>
            <w:tcBorders>
              <w:top w:val="double"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3.1.1.</w:t>
            </w:r>
          </w:p>
        </w:tc>
        <w:tc>
          <w:tcPr>
            <w:tcW w:w="4076" w:type="dxa"/>
            <w:tcBorders>
              <w:top w:val="double" w:sz="4" w:space="0" w:color="auto"/>
              <w:left w:val="dotted" w:sz="4" w:space="0" w:color="auto"/>
              <w:bottom w:val="dotted" w:sz="4" w:space="0" w:color="auto"/>
              <w:right w:val="dotted" w:sz="4" w:space="0" w:color="auto"/>
            </w:tcBorders>
          </w:tcPr>
          <w:p w:rsidR="00C04A71" w:rsidRPr="003A690D" w:rsidRDefault="00C04A71" w:rsidP="00BF36E2">
            <w:pPr>
              <w:rPr>
                <w:rFonts w:ascii="Times New Roman" w:hAnsi="Times New Roman"/>
                <w:sz w:val="22"/>
                <w:szCs w:val="22"/>
                <w:lang w:val="sr-Latn-BA"/>
              </w:rPr>
            </w:pPr>
            <w:r w:rsidRPr="003A690D">
              <w:rPr>
                <w:rFonts w:ascii="Times New Roman" w:hAnsi="Times New Roman"/>
                <w:sz w:val="22"/>
                <w:szCs w:val="22"/>
                <w:lang w:val="sr-Cyrl-BA"/>
              </w:rPr>
              <w:t>Jačati svijest državnih službenika putem usklađenih obuka u vezi sa obavezama za postupanje po prijavama za korupciju i zaštitu lica koja prijavlјuju korupciju</w:t>
            </w:r>
          </w:p>
        </w:tc>
        <w:tc>
          <w:tcPr>
            <w:tcW w:w="1382" w:type="dxa"/>
            <w:tcBorders>
              <w:top w:val="double"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Kontinuirano</w:t>
            </w:r>
          </w:p>
        </w:tc>
        <w:tc>
          <w:tcPr>
            <w:tcW w:w="2928" w:type="dxa"/>
            <w:tcBorders>
              <w:top w:val="double"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rPr>
              <w:t xml:space="preserve">- </w:t>
            </w:r>
            <w:r w:rsidRPr="003A690D">
              <w:rPr>
                <w:rFonts w:ascii="Times New Roman" w:hAnsi="Times New Roman"/>
                <w:sz w:val="22"/>
                <w:szCs w:val="22"/>
                <w:lang w:val="sr-Cyrl-BA"/>
              </w:rPr>
              <w:t>Sektor za koordinaciju borbe protiv korupcije</w:t>
            </w:r>
            <w:r w:rsidRPr="003A690D">
              <w:rPr>
                <w:rFonts w:ascii="Times New Roman" w:hAnsi="Times New Roman"/>
                <w:sz w:val="22"/>
                <w:szCs w:val="22"/>
              </w:rPr>
              <w:t>;</w:t>
            </w:r>
          </w:p>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Latn-BA"/>
              </w:rPr>
              <w:t>-Sektor za prevenciju korupcije</w:t>
            </w:r>
          </w:p>
        </w:tc>
        <w:tc>
          <w:tcPr>
            <w:tcW w:w="4948" w:type="dxa"/>
            <w:tcBorders>
              <w:top w:val="double"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Usklađeni programi pripremlјeni, obuke se sprovode, izvještaji o tome dostupni javnosti putem veb stranica i medija</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3.1.4.</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 xml:space="preserve">Periodično </w:t>
            </w:r>
            <w:r w:rsidRPr="003A690D">
              <w:rPr>
                <w:rFonts w:ascii="Times New Roman" w:hAnsi="Times New Roman"/>
                <w:sz w:val="22"/>
                <w:szCs w:val="22"/>
                <w:lang w:val="sr-Latn-BA"/>
              </w:rPr>
              <w:t xml:space="preserve"> Agencija </w:t>
            </w:r>
            <w:proofErr w:type="spellStart"/>
            <w:r w:rsidRPr="003A690D">
              <w:rPr>
                <w:rFonts w:ascii="Times New Roman" w:hAnsi="Times New Roman"/>
                <w:sz w:val="22"/>
                <w:szCs w:val="22"/>
                <w:lang w:val="sr-Latn-BA"/>
              </w:rPr>
              <w:t>zaprima</w:t>
            </w:r>
            <w:proofErr w:type="spellEnd"/>
            <w:r w:rsidRPr="003A690D">
              <w:rPr>
                <w:rFonts w:ascii="Times New Roman" w:hAnsi="Times New Roman"/>
                <w:sz w:val="22"/>
                <w:szCs w:val="22"/>
                <w:lang w:val="sr-Latn-BA"/>
              </w:rPr>
              <w:t xml:space="preserve"> i </w:t>
            </w:r>
            <w:proofErr w:type="spellStart"/>
            <w:r w:rsidRPr="003A690D">
              <w:rPr>
                <w:rFonts w:ascii="Times New Roman" w:hAnsi="Times New Roman"/>
                <w:sz w:val="22"/>
                <w:szCs w:val="22"/>
                <w:lang w:val="sr-Cyrl-BA"/>
              </w:rPr>
              <w:t>obrađ</w:t>
            </w:r>
            <w:proofErr w:type="spellEnd"/>
            <w:r w:rsidRPr="003A690D">
              <w:rPr>
                <w:rFonts w:ascii="Times New Roman" w:hAnsi="Times New Roman"/>
                <w:sz w:val="22"/>
                <w:szCs w:val="22"/>
                <w:lang w:val="sr-Latn-BA"/>
              </w:rPr>
              <w:t xml:space="preserve">uje </w:t>
            </w:r>
            <w:r w:rsidRPr="003A690D">
              <w:rPr>
                <w:rFonts w:ascii="Times New Roman" w:hAnsi="Times New Roman"/>
                <w:sz w:val="22"/>
                <w:szCs w:val="22"/>
                <w:lang w:val="sr-Cyrl-BA"/>
              </w:rPr>
              <w:t>statističke podatke o prijavama korupcije u BiH po utvrđenoj metodologiji i analize tih podataka dostupne javnosti</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 xml:space="preserve">Kontinuirano poslije prve godine </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rPr>
              <w:t xml:space="preserve">- </w:t>
            </w:r>
            <w:r w:rsidRPr="003A690D">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Obrada se vrši periodično, informacije o nalazima su dostupni javnosti putem veb stranica i medija</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3.2.1.</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rPr>
                <w:rFonts w:ascii="Times New Roman" w:hAnsi="Times New Roman"/>
                <w:sz w:val="22"/>
                <w:szCs w:val="22"/>
                <w:lang w:val="sr-Latn-BA"/>
              </w:rPr>
            </w:pPr>
            <w:r w:rsidRPr="003A690D">
              <w:rPr>
                <w:rFonts w:ascii="Times New Roman" w:hAnsi="Times New Roman"/>
                <w:sz w:val="22"/>
                <w:szCs w:val="22"/>
                <w:lang w:val="sr-Cyrl-BA"/>
              </w:rPr>
              <w:t>Osmisliti i sprovoditi kampanje za</w:t>
            </w:r>
            <w:r w:rsidRPr="003A690D">
              <w:rPr>
                <w:rFonts w:ascii="Times New Roman" w:hAnsi="Times New Roman"/>
                <w:sz w:val="22"/>
                <w:szCs w:val="22"/>
              </w:rPr>
              <w:t xml:space="preserve"> </w:t>
            </w:r>
            <w:r w:rsidRPr="003A690D">
              <w:rPr>
                <w:rFonts w:ascii="Times New Roman" w:hAnsi="Times New Roman"/>
                <w:sz w:val="22"/>
                <w:szCs w:val="22"/>
                <w:lang w:val="sr-Cyrl-BA"/>
              </w:rPr>
              <w:t>informisanje građana o mogućnosti za aktivno uklјučivanje u borbu protiv</w:t>
            </w:r>
            <w:r w:rsidRPr="003A690D">
              <w:rPr>
                <w:rFonts w:ascii="Times New Roman" w:hAnsi="Times New Roman"/>
                <w:sz w:val="22"/>
                <w:szCs w:val="22"/>
              </w:rPr>
              <w:t xml:space="preserve"> </w:t>
            </w:r>
            <w:r w:rsidRPr="003A690D">
              <w:rPr>
                <w:rFonts w:ascii="Times New Roman" w:hAnsi="Times New Roman"/>
                <w:sz w:val="22"/>
                <w:szCs w:val="22"/>
                <w:lang w:val="sr-Cyrl-BA"/>
              </w:rPr>
              <w:t>korupcije i načinima za prijavlјivanje korupcije</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 xml:space="preserve">Kontinuirano poslije prve godine </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Latn-BA"/>
              </w:rPr>
              <w:t>- Odjeljenje za podršku;</w:t>
            </w:r>
          </w:p>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Latn-BA"/>
              </w:rPr>
              <w:t xml:space="preserve">- </w:t>
            </w:r>
            <w:proofErr w:type="spellStart"/>
            <w:r w:rsidRPr="003A690D">
              <w:rPr>
                <w:rFonts w:ascii="Times New Roman" w:hAnsi="Times New Roman"/>
                <w:sz w:val="22"/>
                <w:szCs w:val="22"/>
                <w:lang w:val="sr-Latn-BA"/>
              </w:rPr>
              <w:t>Potparol</w:t>
            </w:r>
            <w:proofErr w:type="spellEnd"/>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 xml:space="preserve">Kampanje osmišlјene i sprovode se, informacije o kampanjama dostavlјaju se APIK-u i </w:t>
            </w:r>
            <w:proofErr w:type="spellStart"/>
            <w:r w:rsidRPr="003A690D">
              <w:rPr>
                <w:rFonts w:ascii="Times New Roman" w:hAnsi="Times New Roman"/>
                <w:sz w:val="22"/>
                <w:szCs w:val="22"/>
                <w:lang w:val="sr-Cyrl-BA"/>
              </w:rPr>
              <w:t>tijelima</w:t>
            </w:r>
            <w:proofErr w:type="spellEnd"/>
            <w:r w:rsidRPr="003A690D">
              <w:rPr>
                <w:rFonts w:ascii="Times New Roman" w:hAnsi="Times New Roman"/>
                <w:sz w:val="22"/>
                <w:szCs w:val="22"/>
                <w:lang w:val="sr-Cyrl-BA"/>
              </w:rPr>
              <w:t xml:space="preserve"> za sprečavanje korupcije</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3.2.2.</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Cyrl-BA"/>
              </w:rPr>
              <w:t xml:space="preserve">Kontinuirano promovisati </w:t>
            </w:r>
            <w:proofErr w:type="spellStart"/>
            <w:r w:rsidRPr="003A690D">
              <w:rPr>
                <w:rFonts w:ascii="Times New Roman" w:hAnsi="Times New Roman"/>
                <w:sz w:val="22"/>
                <w:szCs w:val="22"/>
                <w:lang w:val="sr-Latn-BA"/>
              </w:rPr>
              <w:t>online</w:t>
            </w:r>
            <w:proofErr w:type="spellEnd"/>
            <w:r w:rsidRPr="003A690D">
              <w:rPr>
                <w:rFonts w:ascii="Times New Roman" w:hAnsi="Times New Roman"/>
                <w:sz w:val="22"/>
                <w:szCs w:val="22"/>
                <w:lang w:val="sr-Cyrl-BA"/>
              </w:rPr>
              <w:t xml:space="preserve"> sisteme i telefonske linije za prijavlјivanje korupcije i mehanizme zaštite lica koje prijavlјuje korupciju </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Kontinuirano</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rPr>
              <w:t xml:space="preserve">- </w:t>
            </w:r>
            <w:r w:rsidRPr="003A690D">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 xml:space="preserve">Javnosti dostupne informacije o </w:t>
            </w:r>
            <w:proofErr w:type="spellStart"/>
            <w:r w:rsidRPr="003A690D">
              <w:rPr>
                <w:rFonts w:ascii="Times New Roman" w:hAnsi="Times New Roman"/>
                <w:sz w:val="22"/>
                <w:szCs w:val="22"/>
                <w:lang w:val="sr-Latn-BA"/>
              </w:rPr>
              <w:t>online</w:t>
            </w:r>
            <w:proofErr w:type="spellEnd"/>
            <w:r w:rsidRPr="003A690D">
              <w:rPr>
                <w:rFonts w:ascii="Times New Roman" w:hAnsi="Times New Roman"/>
                <w:sz w:val="22"/>
                <w:szCs w:val="22"/>
                <w:lang w:val="sr-Cyrl-BA"/>
              </w:rPr>
              <w:t xml:space="preserve"> sistemima i telefonskim linijama za prijavu korupcije</w:t>
            </w:r>
          </w:p>
        </w:tc>
      </w:tr>
      <w:tr w:rsidR="00C04A71" w:rsidRPr="003A690D" w:rsidTr="00BF36E2">
        <w:trPr>
          <w:trHeight w:val="1028"/>
        </w:trPr>
        <w:tc>
          <w:tcPr>
            <w:tcW w:w="88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3.2.3.</w:t>
            </w:r>
          </w:p>
        </w:tc>
        <w:tc>
          <w:tcPr>
            <w:tcW w:w="4076"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 xml:space="preserve">Doslјedno primjenjivati i dodatno </w:t>
            </w:r>
            <w:proofErr w:type="spellStart"/>
            <w:r w:rsidRPr="003A690D">
              <w:rPr>
                <w:rFonts w:ascii="Times New Roman" w:hAnsi="Times New Roman"/>
                <w:sz w:val="22"/>
                <w:szCs w:val="22"/>
                <w:lang w:val="sr-Cyrl-BA"/>
              </w:rPr>
              <w:t>unaprijediti</w:t>
            </w:r>
            <w:proofErr w:type="spellEnd"/>
            <w:r w:rsidRPr="003A690D">
              <w:rPr>
                <w:rFonts w:ascii="Times New Roman" w:hAnsi="Times New Roman"/>
                <w:sz w:val="22"/>
                <w:szCs w:val="22"/>
                <w:lang w:val="sr-Cyrl-BA"/>
              </w:rPr>
              <w:t xml:space="preserve"> postojeće mehanizme zaštite lica koje prijavlјuje korupciju </w:t>
            </w:r>
          </w:p>
        </w:tc>
        <w:tc>
          <w:tcPr>
            <w:tcW w:w="1382"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Kontinuirano</w:t>
            </w:r>
          </w:p>
        </w:tc>
        <w:tc>
          <w:tcPr>
            <w:tcW w:w="292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rPr>
              <w:t xml:space="preserve">- </w:t>
            </w:r>
            <w:r w:rsidRPr="003A690D">
              <w:rPr>
                <w:rFonts w:ascii="Times New Roman" w:hAnsi="Times New Roman"/>
                <w:sz w:val="22"/>
                <w:szCs w:val="22"/>
                <w:lang w:val="sr-Cyrl-BA"/>
              </w:rPr>
              <w:t>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Cyrl-BA"/>
              </w:rPr>
              <w:t>Dostupni podaci o broju zaštićenih lica koje prijavlјuju korupciju,osmišlјene mjere za unapređivanje zaštite lica koje prijavlјuju korupciju i dostupne javnosti</w:t>
            </w:r>
          </w:p>
        </w:tc>
      </w:tr>
      <w:tr w:rsidR="00C04A71" w:rsidRPr="003A690D" w:rsidTr="00BF36E2">
        <w:tc>
          <w:tcPr>
            <w:tcW w:w="886" w:type="dxa"/>
            <w:tcBorders>
              <w:top w:val="dotted" w:sz="4" w:space="0" w:color="auto"/>
              <w:left w:val="dotted" w:sz="4" w:space="0" w:color="auto"/>
              <w:bottom w:val="dotted" w:sz="4" w:space="0" w:color="auto"/>
              <w:right w:val="dotted" w:sz="4" w:space="0" w:color="auto"/>
            </w:tcBorders>
          </w:tcPr>
          <w:p w:rsidR="00C04A71" w:rsidRPr="007458FC" w:rsidRDefault="00C04A71" w:rsidP="00BF36E2">
            <w:pPr>
              <w:jc w:val="center"/>
              <w:rPr>
                <w:rFonts w:ascii="Times New Roman" w:hAnsi="Times New Roman"/>
                <w:sz w:val="22"/>
                <w:szCs w:val="22"/>
                <w:lang w:val="sr-Cyrl-BA"/>
              </w:rPr>
            </w:pPr>
            <w:r w:rsidRPr="007458FC">
              <w:rPr>
                <w:rFonts w:ascii="Times New Roman" w:hAnsi="Times New Roman"/>
                <w:sz w:val="22"/>
                <w:szCs w:val="22"/>
                <w:lang w:val="sr-Cyrl-BA"/>
              </w:rPr>
              <w:t>4.3.1.</w:t>
            </w:r>
          </w:p>
        </w:tc>
        <w:tc>
          <w:tcPr>
            <w:tcW w:w="4076" w:type="dxa"/>
            <w:tcBorders>
              <w:top w:val="dotted" w:sz="4" w:space="0" w:color="auto"/>
              <w:left w:val="dotted" w:sz="4" w:space="0" w:color="auto"/>
              <w:bottom w:val="dotted" w:sz="4" w:space="0" w:color="auto"/>
              <w:right w:val="dotted" w:sz="4" w:space="0" w:color="auto"/>
            </w:tcBorders>
          </w:tcPr>
          <w:p w:rsidR="00C04A71" w:rsidRPr="007458FC" w:rsidRDefault="00C04A71" w:rsidP="00BF36E2">
            <w:pPr>
              <w:jc w:val="both"/>
              <w:rPr>
                <w:rFonts w:ascii="Times New Roman" w:hAnsi="Times New Roman"/>
                <w:sz w:val="22"/>
                <w:szCs w:val="22"/>
                <w:lang w:val="sr-Latn-BA"/>
              </w:rPr>
            </w:pPr>
            <w:r w:rsidRPr="007458FC">
              <w:rPr>
                <w:rFonts w:ascii="Times New Roman" w:hAnsi="Times New Roman"/>
                <w:sz w:val="22"/>
                <w:szCs w:val="22"/>
                <w:lang w:val="sr-Latn-BA"/>
              </w:rPr>
              <w:t xml:space="preserve">Analizirati postojeće mehanizme za prijavlјivanje korupcije u BiH s cilјem utvrđivanja mogućnosti za unapređenje </w:t>
            </w:r>
            <w:proofErr w:type="spellStart"/>
            <w:r w:rsidRPr="007458FC">
              <w:rPr>
                <w:rFonts w:ascii="Times New Roman" w:hAnsi="Times New Roman"/>
                <w:sz w:val="22"/>
                <w:szCs w:val="22"/>
                <w:lang w:val="sr-Latn-BA"/>
              </w:rPr>
              <w:t>povjerlјivosti</w:t>
            </w:r>
            <w:proofErr w:type="spellEnd"/>
            <w:r w:rsidRPr="007458FC">
              <w:rPr>
                <w:rFonts w:ascii="Times New Roman" w:hAnsi="Times New Roman"/>
                <w:sz w:val="22"/>
                <w:szCs w:val="22"/>
                <w:lang w:val="sr-Latn-BA"/>
              </w:rPr>
              <w:t xml:space="preserve"> postupanje po prijavama</w:t>
            </w:r>
          </w:p>
        </w:tc>
        <w:tc>
          <w:tcPr>
            <w:tcW w:w="1382" w:type="dxa"/>
            <w:tcBorders>
              <w:top w:val="dotted" w:sz="4" w:space="0" w:color="auto"/>
              <w:left w:val="dotted" w:sz="4" w:space="0" w:color="auto"/>
              <w:bottom w:val="dotted" w:sz="4" w:space="0" w:color="auto"/>
              <w:right w:val="dotted" w:sz="4" w:space="0" w:color="auto"/>
            </w:tcBorders>
          </w:tcPr>
          <w:p w:rsidR="00C04A71" w:rsidRPr="007458FC" w:rsidRDefault="00C04A71" w:rsidP="00BF36E2">
            <w:pPr>
              <w:jc w:val="center"/>
              <w:rPr>
                <w:rFonts w:ascii="Times New Roman" w:hAnsi="Times New Roman"/>
                <w:sz w:val="22"/>
                <w:szCs w:val="22"/>
                <w:lang w:val="sr-Latn-BA"/>
              </w:rPr>
            </w:pPr>
            <w:r w:rsidRPr="007458FC">
              <w:rPr>
                <w:rFonts w:ascii="Times New Roman" w:hAnsi="Times New Roman"/>
                <w:sz w:val="22"/>
                <w:szCs w:val="22"/>
                <w:lang w:val="sr-Latn-BA"/>
              </w:rPr>
              <w:t xml:space="preserve">Prva godina </w:t>
            </w:r>
          </w:p>
        </w:tc>
        <w:tc>
          <w:tcPr>
            <w:tcW w:w="2928" w:type="dxa"/>
            <w:tcBorders>
              <w:top w:val="dotted" w:sz="4" w:space="0" w:color="auto"/>
              <w:left w:val="dotted" w:sz="4" w:space="0" w:color="auto"/>
              <w:bottom w:val="dotted" w:sz="4" w:space="0" w:color="auto"/>
              <w:right w:val="dotted" w:sz="4" w:space="0" w:color="auto"/>
            </w:tcBorders>
          </w:tcPr>
          <w:p w:rsidR="00C04A71" w:rsidRPr="007458FC" w:rsidRDefault="00C04A71" w:rsidP="00BF36E2">
            <w:pPr>
              <w:jc w:val="both"/>
              <w:rPr>
                <w:rFonts w:ascii="Times New Roman" w:hAnsi="Times New Roman"/>
                <w:sz w:val="22"/>
                <w:szCs w:val="22"/>
                <w:lang w:val="sr-Latn-BA"/>
              </w:rPr>
            </w:pPr>
            <w:r w:rsidRPr="007458FC">
              <w:rPr>
                <w:rFonts w:ascii="Times New Roman" w:hAnsi="Times New Roman"/>
                <w:sz w:val="22"/>
                <w:szCs w:val="22"/>
                <w:lang w:val="sr-Latn-BA"/>
              </w:rPr>
              <w:t>- Sektor za koordinaciju borbe protiv korupcije</w:t>
            </w:r>
          </w:p>
        </w:tc>
        <w:tc>
          <w:tcPr>
            <w:tcW w:w="4948" w:type="dxa"/>
            <w:tcBorders>
              <w:top w:val="dotted" w:sz="4" w:space="0" w:color="auto"/>
              <w:left w:val="dotted" w:sz="4" w:space="0" w:color="auto"/>
              <w:bottom w:val="dotted" w:sz="4" w:space="0" w:color="auto"/>
              <w:right w:val="dotted" w:sz="4" w:space="0" w:color="auto"/>
            </w:tcBorders>
          </w:tcPr>
          <w:p w:rsidR="00C04A71" w:rsidRPr="007458FC" w:rsidRDefault="00C04A71" w:rsidP="00BF36E2">
            <w:pPr>
              <w:jc w:val="both"/>
              <w:rPr>
                <w:rFonts w:ascii="Times New Roman" w:hAnsi="Times New Roman"/>
                <w:sz w:val="22"/>
                <w:szCs w:val="22"/>
                <w:lang w:val="sr-Latn-BA"/>
              </w:rPr>
            </w:pPr>
            <w:r w:rsidRPr="007458FC">
              <w:rPr>
                <w:rFonts w:ascii="Times New Roman" w:hAnsi="Times New Roman"/>
                <w:sz w:val="22"/>
                <w:szCs w:val="22"/>
                <w:lang w:val="sr-Latn-BA"/>
              </w:rPr>
              <w:t>Postojeći mehanizmi analizirani, proučene najbolјe prakse i utvrđene mogućnosti za njihovo unapređivanje</w:t>
            </w:r>
          </w:p>
        </w:tc>
      </w:tr>
      <w:tr w:rsidR="00C04A71" w:rsidRPr="003A690D" w:rsidTr="00BF36E2">
        <w:trPr>
          <w:trHeight w:val="1268"/>
        </w:trPr>
        <w:tc>
          <w:tcPr>
            <w:tcW w:w="886" w:type="dxa"/>
            <w:tcBorders>
              <w:top w:val="dotted" w:sz="4" w:space="0" w:color="auto"/>
              <w:left w:val="dotted" w:sz="4" w:space="0" w:color="auto"/>
              <w:bottom w:val="dotted" w:sz="8"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lastRenderedPageBreak/>
              <w:t>4.4.4.</w:t>
            </w:r>
          </w:p>
        </w:tc>
        <w:tc>
          <w:tcPr>
            <w:tcW w:w="4076" w:type="dxa"/>
            <w:tcBorders>
              <w:top w:val="dotted" w:sz="4" w:space="0" w:color="auto"/>
              <w:left w:val="dotted" w:sz="4" w:space="0" w:color="auto"/>
              <w:bottom w:val="dotted" w:sz="8" w:space="0" w:color="auto"/>
              <w:right w:val="dotted" w:sz="4" w:space="0" w:color="auto"/>
            </w:tcBorders>
          </w:tcPr>
          <w:p w:rsidR="00C04A71" w:rsidRPr="003A690D" w:rsidRDefault="00C04A71" w:rsidP="00BF36E2">
            <w:pPr>
              <w:jc w:val="both"/>
              <w:rPr>
                <w:rFonts w:ascii="Times New Roman" w:hAnsi="Times New Roman"/>
                <w:sz w:val="22"/>
                <w:szCs w:val="22"/>
                <w:lang w:val="sr-Latn-BA"/>
              </w:rPr>
            </w:pPr>
            <w:r w:rsidRPr="003A690D">
              <w:rPr>
                <w:rFonts w:ascii="Times New Roman" w:hAnsi="Times New Roman"/>
                <w:sz w:val="22"/>
                <w:szCs w:val="22"/>
                <w:lang w:val="sr-Cyrl-BA"/>
              </w:rPr>
              <w:t xml:space="preserve">Aktivno informisanje građana o radu </w:t>
            </w:r>
            <w:r w:rsidRPr="003A690D">
              <w:rPr>
                <w:rFonts w:ascii="Times New Roman" w:hAnsi="Times New Roman"/>
                <w:sz w:val="22"/>
                <w:szCs w:val="22"/>
                <w:lang w:val="sr-Latn-BA"/>
              </w:rPr>
              <w:t>Agencije</w:t>
            </w:r>
            <w:r w:rsidRPr="003A690D">
              <w:rPr>
                <w:rFonts w:ascii="Times New Roman" w:hAnsi="Times New Roman"/>
                <w:sz w:val="22"/>
                <w:szCs w:val="22"/>
                <w:lang w:val="sr-Cyrl-BA"/>
              </w:rPr>
              <w:t>, uz promovisanje pozitivnih primjera postupanja po prijavama građana u slučajevima korupcije</w:t>
            </w:r>
          </w:p>
        </w:tc>
        <w:tc>
          <w:tcPr>
            <w:tcW w:w="1382" w:type="dxa"/>
            <w:tcBorders>
              <w:top w:val="dotted" w:sz="4" w:space="0" w:color="auto"/>
              <w:left w:val="dotted" w:sz="4" w:space="0" w:color="auto"/>
              <w:bottom w:val="dotted" w:sz="8" w:space="0" w:color="auto"/>
              <w:right w:val="dotted" w:sz="4" w:space="0" w:color="auto"/>
            </w:tcBorders>
          </w:tcPr>
          <w:p w:rsidR="00C04A71" w:rsidRPr="003A690D" w:rsidRDefault="00C04A71" w:rsidP="00BF36E2">
            <w:pPr>
              <w:jc w:val="center"/>
              <w:rPr>
                <w:rFonts w:ascii="Times New Roman" w:hAnsi="Times New Roman"/>
                <w:sz w:val="22"/>
                <w:szCs w:val="22"/>
                <w:lang w:val="sr-Cyrl-BA"/>
              </w:rPr>
            </w:pPr>
            <w:r w:rsidRPr="003A690D">
              <w:rPr>
                <w:rFonts w:ascii="Times New Roman" w:hAnsi="Times New Roman"/>
                <w:sz w:val="22"/>
                <w:szCs w:val="22"/>
                <w:lang w:val="sr-Cyrl-BA"/>
              </w:rPr>
              <w:t>Kontinuirano</w:t>
            </w:r>
          </w:p>
        </w:tc>
        <w:tc>
          <w:tcPr>
            <w:tcW w:w="2928" w:type="dxa"/>
            <w:tcBorders>
              <w:top w:val="dotted" w:sz="4" w:space="0" w:color="auto"/>
              <w:left w:val="dotted" w:sz="4" w:space="0" w:color="auto"/>
              <w:bottom w:val="dotted" w:sz="8" w:space="0" w:color="auto"/>
              <w:right w:val="dotted" w:sz="4" w:space="0" w:color="auto"/>
            </w:tcBorders>
          </w:tcPr>
          <w:p w:rsidR="00C04A71" w:rsidRPr="003A690D" w:rsidRDefault="00C04A71" w:rsidP="00BF36E2">
            <w:pPr>
              <w:jc w:val="both"/>
              <w:rPr>
                <w:rFonts w:ascii="Times New Roman" w:hAnsi="Times New Roman"/>
                <w:sz w:val="22"/>
                <w:szCs w:val="22"/>
              </w:rPr>
            </w:pPr>
            <w:r w:rsidRPr="003A690D">
              <w:rPr>
                <w:rFonts w:ascii="Times New Roman" w:hAnsi="Times New Roman"/>
                <w:sz w:val="22"/>
                <w:szCs w:val="22"/>
              </w:rPr>
              <w:t>-</w:t>
            </w:r>
            <w:r w:rsidRPr="003A690D">
              <w:rPr>
                <w:rFonts w:ascii="Times New Roman" w:hAnsi="Times New Roman"/>
                <w:sz w:val="22"/>
                <w:szCs w:val="22"/>
                <w:lang w:val="sr-Cyrl-BA"/>
              </w:rPr>
              <w:t>Sektor za prevenciju korupcije</w:t>
            </w:r>
          </w:p>
        </w:tc>
        <w:tc>
          <w:tcPr>
            <w:tcW w:w="4948" w:type="dxa"/>
            <w:tcBorders>
              <w:top w:val="dotted" w:sz="4" w:space="0" w:color="auto"/>
              <w:left w:val="dotted" w:sz="4" w:space="0" w:color="auto"/>
              <w:bottom w:val="dotted" w:sz="8" w:space="0" w:color="auto"/>
              <w:right w:val="dotted" w:sz="4" w:space="0" w:color="auto"/>
            </w:tcBorders>
          </w:tcPr>
          <w:p w:rsidR="00C04A71" w:rsidRPr="003A690D" w:rsidRDefault="00C04A71" w:rsidP="00BF36E2">
            <w:pPr>
              <w:jc w:val="both"/>
              <w:rPr>
                <w:rFonts w:ascii="Times New Roman" w:hAnsi="Times New Roman"/>
                <w:sz w:val="22"/>
                <w:szCs w:val="22"/>
                <w:lang w:val="sr-Cyrl-BA"/>
              </w:rPr>
            </w:pPr>
            <w:r w:rsidRPr="003A690D">
              <w:rPr>
                <w:rFonts w:ascii="Times New Roman" w:hAnsi="Times New Roman"/>
                <w:sz w:val="22"/>
                <w:szCs w:val="22"/>
                <w:lang w:val="sr-Cyrl-BA"/>
              </w:rPr>
              <w:t>Podaci dostupni javnosti</w:t>
            </w:r>
          </w:p>
        </w:tc>
      </w:tr>
    </w:tbl>
    <w:tbl>
      <w:tblPr>
        <w:tblStyle w:val="TableGrid2"/>
        <w:tblW w:w="0" w:type="auto"/>
        <w:tblLook w:val="04A0" w:firstRow="1" w:lastRow="0" w:firstColumn="1" w:lastColumn="0" w:noHBand="0" w:noVBand="1"/>
      </w:tblPr>
      <w:tblGrid>
        <w:gridCol w:w="959"/>
        <w:gridCol w:w="3966"/>
        <w:gridCol w:w="1562"/>
        <w:gridCol w:w="2761"/>
        <w:gridCol w:w="4972"/>
      </w:tblGrid>
      <w:tr w:rsidR="00C04A71" w:rsidRPr="00C03F49" w:rsidTr="00BF36E2">
        <w:trPr>
          <w:trHeight w:val="1211"/>
        </w:trPr>
        <w:tc>
          <w:tcPr>
            <w:tcW w:w="959" w:type="dxa"/>
            <w:tcBorders>
              <w:top w:val="dotted" w:sz="2"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rPr>
              <w:t>4.9.2.</w:t>
            </w:r>
          </w:p>
        </w:tc>
        <w:tc>
          <w:tcPr>
            <w:tcW w:w="3966" w:type="dxa"/>
            <w:tcBorders>
              <w:top w:val="dotted" w:sz="2"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Aktivno uključiti privredni sektor u borbu protiv</w:t>
            </w:r>
            <w:r w:rsidRPr="00C03F49">
              <w:rPr>
                <w:rFonts w:ascii="Times New Roman" w:hAnsi="Times New Roman"/>
                <w:sz w:val="22"/>
                <w:szCs w:val="22"/>
              </w:rPr>
              <w:t xml:space="preserve"> </w:t>
            </w:r>
            <w:r w:rsidRPr="00C03F49">
              <w:rPr>
                <w:rFonts w:ascii="Times New Roman" w:hAnsi="Times New Roman"/>
                <w:sz w:val="22"/>
                <w:szCs w:val="22"/>
                <w:lang w:val="sr-Cyrl-BA"/>
              </w:rPr>
              <w:t>korupcije kroz izradu pravilnika o zaštiti lica koja</w:t>
            </w:r>
            <w:r w:rsidRPr="00C03F49">
              <w:rPr>
                <w:rFonts w:ascii="Times New Roman" w:hAnsi="Times New Roman"/>
                <w:sz w:val="22"/>
                <w:szCs w:val="22"/>
              </w:rPr>
              <w:t xml:space="preserve"> </w:t>
            </w:r>
            <w:r w:rsidRPr="00C03F49">
              <w:rPr>
                <w:rFonts w:ascii="Times New Roman" w:hAnsi="Times New Roman"/>
                <w:sz w:val="22"/>
                <w:szCs w:val="22"/>
                <w:lang w:val="sr-Cyrl-BA"/>
              </w:rPr>
              <w:t>prijavljuju korupciju</w:t>
            </w:r>
          </w:p>
        </w:tc>
        <w:tc>
          <w:tcPr>
            <w:tcW w:w="1562" w:type="dxa"/>
            <w:tcBorders>
              <w:top w:val="dotted" w:sz="2"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Latn-BA"/>
              </w:rPr>
            </w:pPr>
            <w:r w:rsidRPr="00C03F49">
              <w:rPr>
                <w:rFonts w:ascii="Times New Roman" w:hAnsi="Times New Roman"/>
                <w:sz w:val="22"/>
                <w:szCs w:val="22"/>
                <w:lang w:val="sr-Latn-BA"/>
              </w:rPr>
              <w:t>Treća godina</w:t>
            </w:r>
          </w:p>
          <w:p w:rsidR="00C04A71" w:rsidRPr="00C03F49" w:rsidRDefault="00C04A71" w:rsidP="00BF36E2">
            <w:pPr>
              <w:jc w:val="center"/>
              <w:rPr>
                <w:rFonts w:ascii="Times New Roman" w:hAnsi="Times New Roman"/>
                <w:sz w:val="22"/>
                <w:szCs w:val="22"/>
                <w:lang w:val="sr-Latn-BA"/>
              </w:rPr>
            </w:pPr>
            <w:r w:rsidRPr="00C03F49">
              <w:rPr>
                <w:rFonts w:ascii="Times New Roman" w:hAnsi="Times New Roman"/>
                <w:sz w:val="22"/>
                <w:szCs w:val="22"/>
                <w:lang w:val="sr-Latn-BA"/>
              </w:rPr>
              <w:t>po usvajanju</w:t>
            </w:r>
          </w:p>
          <w:p w:rsidR="00C04A71" w:rsidRPr="00C03F49" w:rsidRDefault="00C04A71" w:rsidP="00BF36E2">
            <w:pPr>
              <w:jc w:val="center"/>
              <w:rPr>
                <w:rFonts w:ascii="Times New Roman" w:hAnsi="Times New Roman"/>
                <w:sz w:val="22"/>
                <w:szCs w:val="22"/>
                <w:lang w:val="sr-Latn-BA"/>
              </w:rPr>
            </w:pPr>
            <w:r w:rsidRPr="00C03F49">
              <w:rPr>
                <w:rFonts w:ascii="Times New Roman" w:hAnsi="Times New Roman"/>
                <w:sz w:val="22"/>
                <w:szCs w:val="22"/>
                <w:lang w:val="sr-Latn-BA"/>
              </w:rPr>
              <w:t>Strategije</w:t>
            </w:r>
          </w:p>
        </w:tc>
        <w:tc>
          <w:tcPr>
            <w:tcW w:w="2761" w:type="dxa"/>
            <w:tcBorders>
              <w:top w:val="dotted" w:sz="2"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i/>
                <w:sz w:val="22"/>
                <w:szCs w:val="22"/>
              </w:rPr>
            </w:pPr>
            <w:r>
              <w:rPr>
                <w:rFonts w:ascii="Times New Roman" w:hAnsi="Times New Roman"/>
                <w:lang w:val="sr-Latn-BA"/>
              </w:rPr>
              <w:t>-</w:t>
            </w:r>
            <w:r w:rsidRPr="00C03F49">
              <w:rPr>
                <w:rFonts w:ascii="Times New Roman" w:hAnsi="Times New Roman"/>
                <w:sz w:val="22"/>
                <w:szCs w:val="22"/>
                <w:lang w:val="sr-Cyrl-BA"/>
              </w:rPr>
              <w:t xml:space="preserve">Sektor za </w:t>
            </w:r>
            <w:r w:rsidRPr="00C03F49">
              <w:rPr>
                <w:rFonts w:ascii="Times New Roman" w:hAnsi="Times New Roman"/>
                <w:sz w:val="22"/>
                <w:szCs w:val="22"/>
                <w:lang w:val="sr-Latn-BA"/>
              </w:rPr>
              <w:t>prevenciju korupcije</w:t>
            </w:r>
          </w:p>
        </w:tc>
        <w:tc>
          <w:tcPr>
            <w:tcW w:w="4972" w:type="dxa"/>
            <w:tcBorders>
              <w:top w:val="dotted" w:sz="8"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U saradnji sa OCD-om i privrednim</w:t>
            </w:r>
            <w:r w:rsidRPr="00C03F49">
              <w:rPr>
                <w:rFonts w:ascii="Times New Roman" w:hAnsi="Times New Roman"/>
                <w:sz w:val="22"/>
                <w:szCs w:val="22"/>
              </w:rPr>
              <w:t xml:space="preserve"> </w:t>
            </w:r>
            <w:r w:rsidRPr="00C03F49">
              <w:rPr>
                <w:rFonts w:ascii="Times New Roman" w:hAnsi="Times New Roman"/>
                <w:sz w:val="22"/>
                <w:szCs w:val="22"/>
                <w:lang w:val="sr-Cyrl-BA"/>
              </w:rPr>
              <w:t>komorama izrađeni pravilnici o zaštiti</w:t>
            </w:r>
            <w:r w:rsidRPr="00C03F49">
              <w:rPr>
                <w:rFonts w:ascii="Times New Roman" w:hAnsi="Times New Roman"/>
                <w:sz w:val="22"/>
                <w:szCs w:val="22"/>
              </w:rPr>
              <w:t xml:space="preserve"> </w:t>
            </w:r>
            <w:r w:rsidRPr="00C03F49">
              <w:rPr>
                <w:rFonts w:ascii="Times New Roman" w:hAnsi="Times New Roman"/>
                <w:sz w:val="22"/>
                <w:szCs w:val="22"/>
                <w:lang w:val="sr-Cyrl-BA"/>
              </w:rPr>
              <w:t>osoba koje prijavljuju korupciju u</w:t>
            </w:r>
            <w:r w:rsidRPr="00C03F49">
              <w:rPr>
                <w:rFonts w:ascii="Times New Roman" w:hAnsi="Times New Roman"/>
                <w:sz w:val="22"/>
                <w:szCs w:val="22"/>
              </w:rPr>
              <w:t xml:space="preserve"> </w:t>
            </w:r>
            <w:r w:rsidRPr="00C03F49">
              <w:rPr>
                <w:rFonts w:ascii="Times New Roman" w:hAnsi="Times New Roman"/>
                <w:sz w:val="22"/>
                <w:szCs w:val="22"/>
                <w:lang w:val="sr-Cyrl-BA"/>
              </w:rPr>
              <w:t>privatnom sektoru</w:t>
            </w:r>
          </w:p>
        </w:tc>
      </w:tr>
      <w:tr w:rsidR="00C04A71" w:rsidRPr="00C03F49" w:rsidTr="00BF36E2">
        <w:trPr>
          <w:trHeight w:val="411"/>
        </w:trPr>
        <w:tc>
          <w:tcPr>
            <w:tcW w:w="959" w:type="dxa"/>
            <w:tcBorders>
              <w:top w:val="dotted" w:sz="4" w:space="0" w:color="auto"/>
              <w:left w:val="dotted" w:sz="4" w:space="0" w:color="auto"/>
              <w:bottom w:val="double"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rPr>
              <w:t>4.10.2.</w:t>
            </w:r>
          </w:p>
        </w:tc>
        <w:tc>
          <w:tcPr>
            <w:tcW w:w="3966" w:type="dxa"/>
            <w:tcBorders>
              <w:top w:val="dotted" w:sz="4" w:space="0" w:color="auto"/>
              <w:left w:val="dotted" w:sz="4" w:space="0" w:color="auto"/>
              <w:bottom w:val="double" w:sz="4" w:space="0" w:color="auto"/>
              <w:right w:val="dotted" w:sz="4" w:space="0" w:color="auto"/>
            </w:tcBorders>
          </w:tcPr>
          <w:p w:rsidR="00C04A71" w:rsidRPr="00C03F49" w:rsidRDefault="00C04A71" w:rsidP="00BF36E2">
            <w:pPr>
              <w:tabs>
                <w:tab w:val="left" w:pos="1308"/>
              </w:tabs>
              <w:jc w:val="both"/>
              <w:rPr>
                <w:rFonts w:ascii="Times New Roman" w:hAnsi="Times New Roman"/>
                <w:sz w:val="22"/>
                <w:szCs w:val="22"/>
                <w:lang w:val="sr-Cyrl-BA"/>
              </w:rPr>
            </w:pPr>
            <w:r w:rsidRPr="00C03F49">
              <w:rPr>
                <w:rFonts w:ascii="Times New Roman" w:hAnsi="Times New Roman"/>
                <w:sz w:val="22"/>
                <w:szCs w:val="22"/>
                <w:lang w:val="sr-Cyrl-BA"/>
              </w:rPr>
              <w:t>Provoditi obuke o prevenciji korupcije u</w:t>
            </w:r>
          </w:p>
          <w:p w:rsidR="00C04A71" w:rsidRPr="00C03F49" w:rsidRDefault="00C04A71" w:rsidP="00BF36E2">
            <w:pPr>
              <w:tabs>
                <w:tab w:val="left" w:pos="1308"/>
              </w:tabs>
              <w:jc w:val="both"/>
              <w:rPr>
                <w:rFonts w:ascii="Times New Roman" w:hAnsi="Times New Roman"/>
                <w:sz w:val="22"/>
                <w:szCs w:val="22"/>
                <w:lang w:val="sr-Cyrl-BA"/>
              </w:rPr>
            </w:pPr>
            <w:r w:rsidRPr="00C03F49">
              <w:rPr>
                <w:rFonts w:ascii="Times New Roman" w:hAnsi="Times New Roman"/>
                <w:sz w:val="22"/>
                <w:szCs w:val="22"/>
                <w:lang w:val="sr-Cyrl-BA"/>
              </w:rPr>
              <w:t>svim privrednim udruženjima</w:t>
            </w:r>
          </w:p>
        </w:tc>
        <w:tc>
          <w:tcPr>
            <w:tcW w:w="1562" w:type="dxa"/>
            <w:tcBorders>
              <w:top w:val="dotted" w:sz="4" w:space="0" w:color="auto"/>
              <w:left w:val="dotted" w:sz="4" w:space="0" w:color="auto"/>
              <w:bottom w:val="double" w:sz="4" w:space="0" w:color="auto"/>
              <w:right w:val="dotted" w:sz="4" w:space="0" w:color="auto"/>
            </w:tcBorders>
          </w:tcPr>
          <w:p w:rsidR="00C04A71" w:rsidRPr="00C03F49" w:rsidRDefault="00C04A71" w:rsidP="00BF36E2">
            <w:pPr>
              <w:jc w:val="center"/>
              <w:rPr>
                <w:rFonts w:ascii="Times New Roman" w:hAnsi="Times New Roman"/>
                <w:sz w:val="22"/>
                <w:szCs w:val="22"/>
                <w:lang w:val="sr-Latn-BA"/>
              </w:rPr>
            </w:pPr>
            <w:r w:rsidRPr="00C03F49">
              <w:rPr>
                <w:rFonts w:ascii="Times New Roman" w:hAnsi="Times New Roman"/>
                <w:sz w:val="22"/>
                <w:szCs w:val="22"/>
                <w:lang w:val="sr-Latn-BA"/>
              </w:rPr>
              <w:t>Treća godina</w:t>
            </w:r>
          </w:p>
          <w:p w:rsidR="00C04A71" w:rsidRPr="00C03F49" w:rsidRDefault="00C04A71" w:rsidP="00BF36E2">
            <w:pPr>
              <w:jc w:val="center"/>
              <w:rPr>
                <w:rFonts w:ascii="Times New Roman" w:hAnsi="Times New Roman"/>
                <w:sz w:val="22"/>
                <w:szCs w:val="22"/>
                <w:lang w:val="sr-Latn-BA"/>
              </w:rPr>
            </w:pPr>
            <w:r w:rsidRPr="00C03F49">
              <w:rPr>
                <w:rFonts w:ascii="Times New Roman" w:hAnsi="Times New Roman"/>
                <w:sz w:val="22"/>
                <w:szCs w:val="22"/>
                <w:lang w:val="sr-Latn-BA"/>
              </w:rPr>
              <w:t>po usvajanju</w:t>
            </w:r>
          </w:p>
          <w:p w:rsidR="00C04A71" w:rsidRPr="00C03F49" w:rsidRDefault="00C04A71" w:rsidP="00BF36E2">
            <w:pPr>
              <w:jc w:val="center"/>
              <w:rPr>
                <w:rFonts w:ascii="Times New Roman" w:hAnsi="Times New Roman"/>
                <w:sz w:val="22"/>
                <w:szCs w:val="22"/>
                <w:lang w:val="sr-Latn-BA"/>
              </w:rPr>
            </w:pPr>
            <w:r w:rsidRPr="00C03F49">
              <w:rPr>
                <w:rFonts w:ascii="Times New Roman" w:hAnsi="Times New Roman"/>
                <w:sz w:val="22"/>
                <w:szCs w:val="22"/>
                <w:lang w:val="sr-Latn-BA"/>
              </w:rPr>
              <w:t>Strategije</w:t>
            </w:r>
          </w:p>
        </w:tc>
        <w:tc>
          <w:tcPr>
            <w:tcW w:w="2761" w:type="dxa"/>
            <w:tcBorders>
              <w:top w:val="dotted" w:sz="4" w:space="0" w:color="auto"/>
              <w:left w:val="dotted" w:sz="4" w:space="0" w:color="auto"/>
              <w:bottom w:val="double" w:sz="4" w:space="0" w:color="auto"/>
              <w:right w:val="dotted" w:sz="4" w:space="0" w:color="auto"/>
            </w:tcBorders>
          </w:tcPr>
          <w:p w:rsidR="00C04A71" w:rsidRPr="00C03F49" w:rsidRDefault="00C04A71" w:rsidP="00BF36E2">
            <w:pPr>
              <w:jc w:val="both"/>
              <w:rPr>
                <w:rFonts w:ascii="Times New Roman" w:hAnsi="Times New Roman"/>
                <w:i/>
                <w:sz w:val="22"/>
                <w:szCs w:val="22"/>
              </w:rPr>
            </w:pPr>
            <w:r w:rsidRPr="00C03F49">
              <w:rPr>
                <w:rFonts w:ascii="Times New Roman" w:hAnsi="Times New Roman"/>
                <w:i/>
                <w:sz w:val="22"/>
                <w:szCs w:val="22"/>
              </w:rPr>
              <w:t xml:space="preserve">- </w:t>
            </w:r>
            <w:r w:rsidRPr="00C03F49">
              <w:rPr>
                <w:rFonts w:ascii="Times New Roman" w:hAnsi="Times New Roman"/>
                <w:sz w:val="22"/>
                <w:szCs w:val="22"/>
                <w:lang w:val="sr-Cyrl-BA"/>
              </w:rPr>
              <w:t xml:space="preserve">Sektor za </w:t>
            </w:r>
            <w:r w:rsidRPr="00C03F49">
              <w:rPr>
                <w:rFonts w:ascii="Times New Roman" w:hAnsi="Times New Roman"/>
                <w:sz w:val="22"/>
                <w:szCs w:val="22"/>
                <w:lang w:val="sr-Latn-BA"/>
              </w:rPr>
              <w:t>prevenciju korupcije</w:t>
            </w:r>
          </w:p>
        </w:tc>
        <w:tc>
          <w:tcPr>
            <w:tcW w:w="4972" w:type="dxa"/>
            <w:tcBorders>
              <w:top w:val="dotted" w:sz="4" w:space="0" w:color="auto"/>
              <w:left w:val="dotted" w:sz="4" w:space="0" w:color="auto"/>
              <w:bottom w:val="double"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Obuke se redovno provode u</w:t>
            </w:r>
            <w:r w:rsidRPr="00C03F49">
              <w:rPr>
                <w:rFonts w:ascii="Times New Roman" w:hAnsi="Times New Roman"/>
                <w:sz w:val="22"/>
                <w:szCs w:val="22"/>
              </w:rPr>
              <w:t xml:space="preserve"> </w:t>
            </w:r>
            <w:r w:rsidRPr="00C03F49">
              <w:rPr>
                <w:rFonts w:ascii="Times New Roman" w:hAnsi="Times New Roman"/>
                <w:sz w:val="22"/>
                <w:szCs w:val="22"/>
                <w:lang w:val="sr-Cyrl-BA"/>
              </w:rPr>
              <w:t>saradnji sa OCD-om</w:t>
            </w:r>
          </w:p>
        </w:tc>
      </w:tr>
    </w:tbl>
    <w:tbl>
      <w:tblPr>
        <w:tblStyle w:val="TableGrid"/>
        <w:tblW w:w="0" w:type="auto"/>
        <w:tblLook w:val="04A0" w:firstRow="1" w:lastRow="0" w:firstColumn="1" w:lastColumn="0" w:noHBand="0" w:noVBand="1"/>
      </w:tblPr>
      <w:tblGrid>
        <w:gridCol w:w="829"/>
        <w:gridCol w:w="4094"/>
        <w:gridCol w:w="1390"/>
        <w:gridCol w:w="2939"/>
        <w:gridCol w:w="4968"/>
      </w:tblGrid>
      <w:tr w:rsidR="00C04A71" w:rsidRPr="00C03F49" w:rsidTr="00BF36E2">
        <w:tc>
          <w:tcPr>
            <w:tcW w:w="14220" w:type="dxa"/>
            <w:gridSpan w:val="5"/>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C04A71" w:rsidRPr="00C03F49" w:rsidRDefault="00C04A71" w:rsidP="00BF36E2">
            <w:pPr>
              <w:jc w:val="center"/>
              <w:rPr>
                <w:rFonts w:ascii="Times New Roman" w:hAnsi="Times New Roman"/>
                <w:b/>
                <w:sz w:val="22"/>
                <w:szCs w:val="22"/>
              </w:rPr>
            </w:pPr>
          </w:p>
          <w:p w:rsidR="00C04A71" w:rsidRPr="00C03F49" w:rsidRDefault="00C04A71" w:rsidP="00BF36E2">
            <w:pPr>
              <w:shd w:val="clear" w:color="auto" w:fill="BFBFBF" w:themeFill="background1" w:themeFillShade="BF"/>
              <w:jc w:val="center"/>
              <w:rPr>
                <w:rFonts w:ascii="Times New Roman" w:hAnsi="Times New Roman"/>
                <w:b/>
                <w:sz w:val="22"/>
                <w:szCs w:val="22"/>
              </w:rPr>
            </w:pPr>
          </w:p>
          <w:p w:rsidR="00C04A71" w:rsidRPr="00C03F49" w:rsidRDefault="00C04A71" w:rsidP="00BF36E2">
            <w:pPr>
              <w:shd w:val="clear" w:color="auto" w:fill="BFBFBF" w:themeFill="background1" w:themeFillShade="BF"/>
              <w:jc w:val="center"/>
              <w:rPr>
                <w:rFonts w:ascii="Times New Roman" w:hAnsi="Times New Roman"/>
                <w:b/>
                <w:sz w:val="22"/>
                <w:szCs w:val="22"/>
              </w:rPr>
            </w:pPr>
            <w:r w:rsidRPr="00C03F49">
              <w:rPr>
                <w:rFonts w:ascii="Times New Roman" w:hAnsi="Times New Roman"/>
                <w:b/>
                <w:sz w:val="22"/>
                <w:szCs w:val="22"/>
                <w:lang w:val="sr-Cyrl-BA"/>
              </w:rPr>
              <w:t>JAČAN</w:t>
            </w:r>
            <w:r w:rsidRPr="00C03F49">
              <w:rPr>
                <w:rFonts w:ascii="Times New Roman" w:hAnsi="Times New Roman"/>
                <w:b/>
                <w:sz w:val="22"/>
                <w:szCs w:val="22"/>
              </w:rPr>
              <w:t>J</w:t>
            </w:r>
            <w:r w:rsidRPr="00C03F49">
              <w:rPr>
                <w:rFonts w:ascii="Times New Roman" w:hAnsi="Times New Roman"/>
                <w:b/>
                <w:sz w:val="22"/>
                <w:szCs w:val="22"/>
                <w:lang w:val="sr-Cyrl-BA"/>
              </w:rPr>
              <w:t>E SARADN</w:t>
            </w:r>
            <w:r w:rsidRPr="00C03F49">
              <w:rPr>
                <w:rFonts w:ascii="Times New Roman" w:hAnsi="Times New Roman"/>
                <w:b/>
                <w:sz w:val="22"/>
                <w:szCs w:val="22"/>
              </w:rPr>
              <w:t>J</w:t>
            </w:r>
            <w:r w:rsidRPr="00C03F49">
              <w:rPr>
                <w:rFonts w:ascii="Times New Roman" w:hAnsi="Times New Roman"/>
                <w:b/>
                <w:sz w:val="22"/>
                <w:szCs w:val="22"/>
                <w:lang w:val="sr-Cyrl-BA"/>
              </w:rPr>
              <w:t xml:space="preserve">E SA </w:t>
            </w:r>
            <w:r w:rsidRPr="00C03F49">
              <w:rPr>
                <w:rFonts w:ascii="Times New Roman" w:hAnsi="Times New Roman"/>
                <w:b/>
                <w:sz w:val="22"/>
                <w:szCs w:val="22"/>
                <w:lang w:val="sr-Latn-BA"/>
              </w:rPr>
              <w:t xml:space="preserve">RELEVANTNIM MEĐUNARODNIM ORGANIZACIJAMA, MEDIJIMA, AKADEMSKOM ZAJEDNICOM I </w:t>
            </w:r>
            <w:r w:rsidRPr="00C03F49">
              <w:rPr>
                <w:rFonts w:ascii="Times New Roman" w:hAnsi="Times New Roman"/>
                <w:b/>
                <w:sz w:val="22"/>
                <w:szCs w:val="22"/>
                <w:lang w:val="sr-Cyrl-BA"/>
              </w:rPr>
              <w:t>OCD U SPROVOĐEN</w:t>
            </w:r>
            <w:r w:rsidRPr="00C03F49">
              <w:rPr>
                <w:rFonts w:ascii="Times New Roman" w:hAnsi="Times New Roman"/>
                <w:b/>
                <w:sz w:val="22"/>
                <w:szCs w:val="22"/>
              </w:rPr>
              <w:t>J</w:t>
            </w:r>
            <w:r w:rsidRPr="00C03F49">
              <w:rPr>
                <w:rFonts w:ascii="Times New Roman" w:hAnsi="Times New Roman"/>
                <w:b/>
                <w:sz w:val="22"/>
                <w:szCs w:val="22"/>
                <w:lang w:val="sr-Cyrl-BA"/>
              </w:rPr>
              <w:t>U</w:t>
            </w:r>
            <w:r w:rsidRPr="00C03F49">
              <w:rPr>
                <w:rFonts w:ascii="Times New Roman" w:hAnsi="Times New Roman"/>
                <w:b/>
                <w:sz w:val="22"/>
                <w:szCs w:val="22"/>
                <w:lang w:val="sr-Latn-BA"/>
              </w:rPr>
              <w:t xml:space="preserve"> ANTIKORUPTIVNIH</w:t>
            </w:r>
            <w:r w:rsidRPr="00C03F49">
              <w:rPr>
                <w:rFonts w:ascii="Times New Roman" w:hAnsi="Times New Roman"/>
                <w:b/>
                <w:sz w:val="22"/>
                <w:szCs w:val="22"/>
                <w:lang w:val="sr-Cyrl-BA"/>
              </w:rPr>
              <w:t xml:space="preserve"> AKTIVNOSTI</w:t>
            </w:r>
          </w:p>
          <w:p w:rsidR="00C04A71" w:rsidRPr="00C03F49" w:rsidRDefault="00C04A71" w:rsidP="00BF36E2">
            <w:pPr>
              <w:jc w:val="center"/>
              <w:rPr>
                <w:rFonts w:ascii="Times New Roman" w:hAnsi="Times New Roman"/>
                <w:sz w:val="22"/>
                <w:szCs w:val="22"/>
              </w:rPr>
            </w:pPr>
          </w:p>
        </w:tc>
      </w:tr>
      <w:tr w:rsidR="00C04A71" w:rsidRPr="00C03F49" w:rsidTr="00BF36E2">
        <w:tc>
          <w:tcPr>
            <w:tcW w:w="829" w:type="dxa"/>
            <w:tcBorders>
              <w:top w:val="double"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4.1.1.</w:t>
            </w:r>
          </w:p>
        </w:tc>
        <w:tc>
          <w:tcPr>
            <w:tcW w:w="4096" w:type="dxa"/>
            <w:tcBorders>
              <w:top w:val="double"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lang w:val="sr-Cyrl-BA"/>
              </w:rPr>
              <w:t>Analizirati uzroke, pojavne oblike i štetne poslјedice korupcije po građane te u saradnji sa vladinim i nevladinim institucijama i akademskom zajednicom osmisliti javne kampanje na tu temu</w:t>
            </w:r>
          </w:p>
          <w:p w:rsidR="00C04A71" w:rsidRPr="00C03F49" w:rsidRDefault="00C04A71" w:rsidP="00BF36E2">
            <w:pPr>
              <w:jc w:val="both"/>
              <w:rPr>
                <w:rFonts w:ascii="Times New Roman" w:hAnsi="Times New Roman"/>
                <w:sz w:val="22"/>
                <w:szCs w:val="22"/>
              </w:rPr>
            </w:pPr>
          </w:p>
        </w:tc>
        <w:tc>
          <w:tcPr>
            <w:tcW w:w="1382" w:type="dxa"/>
            <w:tcBorders>
              <w:top w:val="double"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Kontinuirano</w:t>
            </w:r>
          </w:p>
        </w:tc>
        <w:tc>
          <w:tcPr>
            <w:tcW w:w="2941" w:type="dxa"/>
            <w:tcBorders>
              <w:top w:val="double"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i/>
                <w:sz w:val="22"/>
                <w:szCs w:val="22"/>
              </w:rPr>
            </w:pPr>
            <w:r w:rsidRPr="00C03F49">
              <w:rPr>
                <w:rFonts w:ascii="Times New Roman" w:hAnsi="Times New Roman"/>
                <w:i/>
                <w:sz w:val="22"/>
                <w:szCs w:val="22"/>
              </w:rPr>
              <w:t>-</w:t>
            </w:r>
            <w:r w:rsidRPr="00C03F49">
              <w:rPr>
                <w:rFonts w:ascii="Times New Roman" w:hAnsi="Times New Roman"/>
                <w:sz w:val="22"/>
                <w:szCs w:val="22"/>
                <w:lang w:val="sr-Cyrl-BA"/>
              </w:rPr>
              <w:t>Sektor za prevenciju korupcije</w:t>
            </w:r>
          </w:p>
        </w:tc>
        <w:tc>
          <w:tcPr>
            <w:tcW w:w="4972" w:type="dxa"/>
            <w:tcBorders>
              <w:top w:val="double"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U saradnji javnih institucija sa OCD-om i akademskom zajednicom analiza sačinjena, utvrđene štetne poslijedice korupcije po građane, izrađena osnova za javnu kampanju</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rPr>
            </w:pPr>
            <w:r w:rsidRPr="00C03F49">
              <w:rPr>
                <w:rFonts w:ascii="Times New Roman" w:hAnsi="Times New Roman"/>
                <w:sz w:val="22"/>
                <w:szCs w:val="22"/>
              </w:rPr>
              <w:t>3.7.2.</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Na osnovu analize izraditi program obuke</w:t>
            </w:r>
          </w:p>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sudija, tužilaca i ovlaštenih službenih osoba</w:t>
            </w:r>
          </w:p>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u primjeni naprednih mjera za otkrivanje i</w:t>
            </w:r>
          </w:p>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dokazivanje korupcije</w:t>
            </w:r>
          </w:p>
          <w:p w:rsidR="00C04A71" w:rsidRPr="00C03F49" w:rsidRDefault="00C04A71" w:rsidP="00BF36E2">
            <w:pPr>
              <w:jc w:val="both"/>
              <w:rPr>
                <w:rFonts w:ascii="Times New Roman" w:hAnsi="Times New Roman"/>
                <w:sz w:val="22"/>
                <w:szCs w:val="22"/>
              </w:rPr>
            </w:pPr>
          </w:p>
          <w:p w:rsidR="00C04A71" w:rsidRPr="00C03F49" w:rsidRDefault="00C04A71" w:rsidP="00BF36E2">
            <w:pPr>
              <w:jc w:val="both"/>
              <w:rPr>
                <w:rFonts w:ascii="Times New Roman" w:hAnsi="Times New Roman"/>
                <w:sz w:val="22"/>
                <w:szCs w:val="22"/>
              </w:rPr>
            </w:pP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Treća godina po</w:t>
            </w:r>
          </w:p>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usvajanju Strategije</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i/>
                <w:sz w:val="22"/>
                <w:szCs w:val="22"/>
              </w:rPr>
            </w:pPr>
            <w:r>
              <w:rPr>
                <w:rFonts w:ascii="Times New Roman" w:hAnsi="Times New Roman"/>
                <w:sz w:val="22"/>
                <w:szCs w:val="22"/>
                <w:lang w:val="sr-Latn-BA"/>
              </w:rPr>
              <w:t>-</w:t>
            </w:r>
            <w:r w:rsidRPr="00C03F49">
              <w:rPr>
                <w:rFonts w:ascii="Times New Roman" w:hAnsi="Times New Roman"/>
                <w:sz w:val="22"/>
                <w:szCs w:val="22"/>
                <w:lang w:val="sr-Cyrl-BA"/>
              </w:rPr>
              <w:t xml:space="preserve">Sektor za </w:t>
            </w:r>
            <w:r w:rsidRPr="00C03F49">
              <w:rPr>
                <w:rFonts w:ascii="Times New Roman" w:hAnsi="Times New Roman"/>
                <w:sz w:val="22"/>
                <w:szCs w:val="22"/>
                <w:lang w:val="sr-Latn-BA"/>
              </w:rPr>
              <w:t>prevenciju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Programi za obuke izrađeni i</w:t>
            </w:r>
            <w:r w:rsidRPr="00C03F49">
              <w:rPr>
                <w:rFonts w:ascii="Times New Roman" w:hAnsi="Times New Roman"/>
                <w:sz w:val="22"/>
                <w:szCs w:val="22"/>
              </w:rPr>
              <w:t xml:space="preserve"> </w:t>
            </w:r>
            <w:r w:rsidRPr="00C03F49">
              <w:rPr>
                <w:rFonts w:ascii="Times New Roman" w:hAnsi="Times New Roman"/>
                <w:sz w:val="22"/>
                <w:szCs w:val="22"/>
                <w:lang w:val="sr-Cyrl-BA"/>
              </w:rPr>
              <w:t>usaglašeni, dostavljeni svim</w:t>
            </w:r>
            <w:r w:rsidRPr="00C03F49">
              <w:rPr>
                <w:rFonts w:ascii="Times New Roman" w:hAnsi="Times New Roman"/>
                <w:sz w:val="22"/>
                <w:szCs w:val="22"/>
              </w:rPr>
              <w:t xml:space="preserve"> </w:t>
            </w:r>
            <w:r w:rsidRPr="00C03F49">
              <w:rPr>
                <w:rFonts w:ascii="Times New Roman" w:hAnsi="Times New Roman"/>
                <w:sz w:val="22"/>
                <w:szCs w:val="22"/>
                <w:lang w:val="sr-Cyrl-BA"/>
              </w:rPr>
              <w:t>institucijama koje će ih provoditi</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Latn-BA"/>
              </w:rPr>
            </w:pPr>
            <w:r w:rsidRPr="00C03F49">
              <w:rPr>
                <w:rFonts w:ascii="Times New Roman" w:hAnsi="Times New Roman"/>
                <w:sz w:val="22"/>
                <w:szCs w:val="22"/>
                <w:lang w:val="sr-Latn-BA"/>
              </w:rPr>
              <w:t>3.7.3.</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Latn-BA"/>
              </w:rPr>
            </w:pPr>
            <w:r w:rsidRPr="00C03F49">
              <w:rPr>
                <w:rFonts w:ascii="Times New Roman" w:hAnsi="Times New Roman"/>
                <w:sz w:val="22"/>
                <w:szCs w:val="22"/>
                <w:lang w:val="sr-Latn-BA"/>
              </w:rPr>
              <w:t>Provoditi obuke sudija, tužilaca i ovlaštenih</w:t>
            </w:r>
          </w:p>
          <w:p w:rsidR="00C04A71" w:rsidRPr="00C03F49" w:rsidRDefault="00C04A71" w:rsidP="00BF36E2">
            <w:pPr>
              <w:jc w:val="both"/>
              <w:rPr>
                <w:rFonts w:ascii="Times New Roman" w:hAnsi="Times New Roman"/>
                <w:sz w:val="22"/>
                <w:szCs w:val="22"/>
                <w:lang w:val="sr-Latn-BA"/>
              </w:rPr>
            </w:pPr>
            <w:r w:rsidRPr="00C03F49">
              <w:rPr>
                <w:rFonts w:ascii="Times New Roman" w:hAnsi="Times New Roman"/>
                <w:sz w:val="22"/>
                <w:szCs w:val="22"/>
                <w:lang w:val="sr-Latn-BA"/>
              </w:rPr>
              <w:t xml:space="preserve">službenih osoba u vezi primjene naprednijih mjera u otkrivanju, dokazivanju i </w:t>
            </w:r>
            <w:proofErr w:type="spellStart"/>
            <w:r w:rsidRPr="00C03F49">
              <w:rPr>
                <w:rFonts w:ascii="Times New Roman" w:hAnsi="Times New Roman"/>
                <w:sz w:val="22"/>
                <w:szCs w:val="22"/>
                <w:lang w:val="sr-Latn-BA"/>
              </w:rPr>
              <w:t>procesuiranju</w:t>
            </w:r>
            <w:proofErr w:type="spellEnd"/>
            <w:r w:rsidRPr="00C03F49">
              <w:rPr>
                <w:rFonts w:ascii="Times New Roman" w:hAnsi="Times New Roman"/>
                <w:sz w:val="22"/>
                <w:szCs w:val="22"/>
                <w:lang w:val="sr-Latn-BA"/>
              </w:rPr>
              <w:t xml:space="preserve"> koruptivnih krivičnih djela</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Latn-BA"/>
              </w:rPr>
            </w:pPr>
            <w:r w:rsidRPr="00C03F49">
              <w:rPr>
                <w:rFonts w:ascii="Times New Roman" w:hAnsi="Times New Roman"/>
                <w:sz w:val="22"/>
                <w:szCs w:val="22"/>
                <w:lang w:val="sr-Latn-BA"/>
              </w:rPr>
              <w:t>Kontinuirano</w:t>
            </w:r>
          </w:p>
          <w:p w:rsidR="00C04A71" w:rsidRPr="00C03F49" w:rsidRDefault="00C04A71" w:rsidP="00BF36E2">
            <w:pPr>
              <w:jc w:val="center"/>
              <w:rPr>
                <w:rFonts w:ascii="Times New Roman" w:hAnsi="Times New Roman"/>
                <w:sz w:val="22"/>
                <w:szCs w:val="22"/>
                <w:lang w:val="sr-Latn-BA"/>
              </w:rPr>
            </w:pPr>
            <w:r w:rsidRPr="00C03F49">
              <w:rPr>
                <w:rFonts w:ascii="Times New Roman" w:hAnsi="Times New Roman"/>
                <w:sz w:val="22"/>
                <w:szCs w:val="22"/>
                <w:lang w:val="sr-Latn-BA"/>
              </w:rPr>
              <w:t>poslije treće godine</w:t>
            </w:r>
          </w:p>
          <w:p w:rsidR="00C04A71" w:rsidRPr="00C03F49" w:rsidRDefault="00C04A71" w:rsidP="00BF36E2">
            <w:pPr>
              <w:jc w:val="center"/>
              <w:rPr>
                <w:rFonts w:ascii="Times New Roman" w:hAnsi="Times New Roman"/>
                <w:sz w:val="22"/>
                <w:szCs w:val="22"/>
                <w:lang w:val="sr-Latn-BA"/>
              </w:rPr>
            </w:pPr>
            <w:r w:rsidRPr="00C03F49">
              <w:rPr>
                <w:rFonts w:ascii="Times New Roman" w:hAnsi="Times New Roman"/>
                <w:sz w:val="22"/>
                <w:szCs w:val="22"/>
                <w:lang w:val="sr-Latn-BA"/>
              </w:rPr>
              <w:t>po usvajanju</w:t>
            </w:r>
          </w:p>
          <w:p w:rsidR="00C04A71" w:rsidRPr="00C03F49" w:rsidRDefault="00C04A71" w:rsidP="00BF36E2">
            <w:pPr>
              <w:jc w:val="center"/>
              <w:rPr>
                <w:rFonts w:ascii="Times New Roman" w:hAnsi="Times New Roman"/>
                <w:sz w:val="22"/>
                <w:szCs w:val="22"/>
                <w:lang w:val="sr-Latn-BA"/>
              </w:rPr>
            </w:pPr>
            <w:r w:rsidRPr="00C03F49">
              <w:rPr>
                <w:rFonts w:ascii="Times New Roman" w:hAnsi="Times New Roman"/>
                <w:sz w:val="22"/>
                <w:szCs w:val="22"/>
                <w:lang w:val="sr-Latn-BA"/>
              </w:rPr>
              <w:t>Strategije</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i/>
                <w:sz w:val="22"/>
                <w:szCs w:val="22"/>
                <w:lang w:val="sr-Latn-BA"/>
              </w:rPr>
            </w:pPr>
            <w:r w:rsidRPr="00C03F49">
              <w:rPr>
                <w:rFonts w:ascii="Times New Roman" w:hAnsi="Times New Roman"/>
                <w:sz w:val="22"/>
                <w:szCs w:val="22"/>
                <w:lang w:val="sr-Latn-BA"/>
              </w:rPr>
              <w:t xml:space="preserve">- </w:t>
            </w:r>
            <w:r w:rsidRPr="00C03F49">
              <w:rPr>
                <w:rFonts w:ascii="Times New Roman" w:hAnsi="Times New Roman"/>
                <w:sz w:val="22"/>
                <w:szCs w:val="22"/>
                <w:lang w:val="sr-Cyrl-BA"/>
              </w:rPr>
              <w:t xml:space="preserve">Sektor za </w:t>
            </w:r>
            <w:r w:rsidRPr="00C03F49">
              <w:rPr>
                <w:rFonts w:ascii="Times New Roman" w:hAnsi="Times New Roman"/>
                <w:sz w:val="22"/>
                <w:szCs w:val="22"/>
                <w:lang w:val="sr-Latn-BA"/>
              </w:rPr>
              <w:t>prevenciju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Latn-BA"/>
              </w:rPr>
            </w:pPr>
            <w:r w:rsidRPr="00C03F49">
              <w:rPr>
                <w:rFonts w:ascii="Times New Roman" w:hAnsi="Times New Roman"/>
                <w:sz w:val="22"/>
                <w:szCs w:val="22"/>
                <w:lang w:val="sr-Latn-BA"/>
              </w:rPr>
              <w:t>Obuke se provode po harmoniziranim programima,</w:t>
            </w:r>
          </w:p>
          <w:p w:rsidR="00C04A71" w:rsidRPr="00C03F49" w:rsidRDefault="00C04A71" w:rsidP="00BF36E2">
            <w:pPr>
              <w:jc w:val="both"/>
              <w:rPr>
                <w:rFonts w:ascii="Times New Roman" w:hAnsi="Times New Roman"/>
                <w:sz w:val="22"/>
                <w:szCs w:val="22"/>
                <w:lang w:val="sr-Latn-BA"/>
              </w:rPr>
            </w:pPr>
            <w:r w:rsidRPr="00C03F49">
              <w:rPr>
                <w:rFonts w:ascii="Times New Roman" w:hAnsi="Times New Roman"/>
                <w:sz w:val="22"/>
                <w:szCs w:val="22"/>
                <w:lang w:val="sr-Latn-BA"/>
              </w:rPr>
              <w:t>izvještaji o njima su dostupni javnosti</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lastRenderedPageBreak/>
              <w:t>4.4.3.</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lang w:val="sr-Cyrl-BA"/>
              </w:rPr>
              <w:t>Vršiti kontinuiranu obuku s cilјem promocije tzv. aktivne transparentnosti u javnim institucijama</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Kontinuirano</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w:t>
            </w:r>
            <w:r w:rsidRPr="00C03F49">
              <w:rPr>
                <w:rFonts w:ascii="Times New Roman" w:hAnsi="Times New Roman"/>
                <w:sz w:val="22"/>
                <w:szCs w:val="22"/>
                <w:lang w:val="sr-Cyrl-BA"/>
              </w:rPr>
              <w:t>Sektor za prevenciju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Redovno se sprovode obuke, seminari i radionice</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4.5.2.</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proofErr w:type="spellStart"/>
            <w:r w:rsidRPr="00C03F49">
              <w:rPr>
                <w:rFonts w:ascii="Times New Roman" w:hAnsi="Times New Roman"/>
                <w:sz w:val="22"/>
                <w:szCs w:val="22"/>
                <w:lang w:val="sr-Cyrl-BA"/>
              </w:rPr>
              <w:t>Institucionalizovati</w:t>
            </w:r>
            <w:proofErr w:type="spellEnd"/>
            <w:r w:rsidRPr="00C03F49">
              <w:rPr>
                <w:rFonts w:ascii="Times New Roman" w:hAnsi="Times New Roman"/>
                <w:sz w:val="22"/>
                <w:szCs w:val="22"/>
                <w:lang w:val="sr-Cyrl-BA"/>
              </w:rPr>
              <w:t xml:space="preserve"> saradnju akademske zajednice, udruženja intelektualaca i asocijacija nezavisnih intelektualaca sa </w:t>
            </w:r>
            <w:proofErr w:type="spellStart"/>
            <w:r w:rsidRPr="00C03F49">
              <w:rPr>
                <w:rFonts w:ascii="Times New Roman" w:hAnsi="Times New Roman"/>
                <w:sz w:val="22"/>
                <w:szCs w:val="22"/>
                <w:lang w:val="sr-Cyrl-BA"/>
              </w:rPr>
              <w:t>tijelima</w:t>
            </w:r>
            <w:proofErr w:type="spellEnd"/>
            <w:r w:rsidRPr="00C03F49">
              <w:rPr>
                <w:rFonts w:ascii="Times New Roman" w:hAnsi="Times New Roman"/>
                <w:sz w:val="22"/>
                <w:szCs w:val="22"/>
                <w:lang w:val="sr-Cyrl-BA"/>
              </w:rPr>
              <w:t xml:space="preserve"> za sprečavanje korupcije i institucijama sa </w:t>
            </w:r>
            <w:proofErr w:type="spellStart"/>
            <w:r w:rsidRPr="00C03F49">
              <w:rPr>
                <w:rFonts w:ascii="Times New Roman" w:hAnsi="Times New Roman"/>
                <w:sz w:val="22"/>
                <w:szCs w:val="22"/>
                <w:lang w:val="sr-Cyrl-BA"/>
              </w:rPr>
              <w:t>antikorupcijskim</w:t>
            </w:r>
            <w:proofErr w:type="spellEnd"/>
            <w:r w:rsidRPr="00C03F49">
              <w:rPr>
                <w:rFonts w:ascii="Times New Roman" w:hAnsi="Times New Roman"/>
                <w:sz w:val="22"/>
                <w:szCs w:val="22"/>
                <w:lang w:val="sr-Cyrl-BA"/>
              </w:rPr>
              <w:t xml:space="preserve"> nadležnostima</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 xml:space="preserve">Kontinuirano poslije prve godine </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w:t>
            </w:r>
            <w:r w:rsidRPr="00C03F49">
              <w:rPr>
                <w:rFonts w:ascii="Times New Roman" w:hAnsi="Times New Roman"/>
                <w:sz w:val="22"/>
                <w:szCs w:val="22"/>
                <w:lang w:val="sr-Cyrl-BA"/>
              </w:rPr>
              <w:t>Sektor za  prevenciju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Saradnja uspostavlјena kroz redovnu komunikaciju i potpisivanje memoranduma o razumijevanju</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4.5.3.</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 xml:space="preserve">Osmišlјavati i sprovoditi </w:t>
            </w:r>
            <w:proofErr w:type="spellStart"/>
            <w:r w:rsidRPr="00C03F49">
              <w:rPr>
                <w:rFonts w:ascii="Times New Roman" w:hAnsi="Times New Roman"/>
                <w:sz w:val="22"/>
                <w:szCs w:val="22"/>
                <w:lang w:val="sr-Cyrl-BA"/>
              </w:rPr>
              <w:t>antikorupcijske</w:t>
            </w:r>
            <w:proofErr w:type="spellEnd"/>
            <w:r w:rsidRPr="00C03F49">
              <w:rPr>
                <w:rFonts w:ascii="Times New Roman" w:hAnsi="Times New Roman"/>
                <w:sz w:val="22"/>
                <w:szCs w:val="22"/>
                <w:lang w:val="sr-Cyrl-BA"/>
              </w:rPr>
              <w:t xml:space="preserve"> projekte koje će tijela za sprečavanje korupcije i institucije sa </w:t>
            </w:r>
            <w:proofErr w:type="spellStart"/>
            <w:r w:rsidRPr="00C03F49">
              <w:rPr>
                <w:rFonts w:ascii="Times New Roman" w:hAnsi="Times New Roman"/>
                <w:sz w:val="22"/>
                <w:szCs w:val="22"/>
                <w:lang w:val="sr-Cyrl-BA"/>
              </w:rPr>
              <w:t>antikorupcijskim</w:t>
            </w:r>
            <w:proofErr w:type="spellEnd"/>
            <w:r w:rsidRPr="00C03F49">
              <w:rPr>
                <w:rFonts w:ascii="Times New Roman" w:hAnsi="Times New Roman"/>
                <w:sz w:val="22"/>
                <w:szCs w:val="22"/>
                <w:lang w:val="sr-Cyrl-BA"/>
              </w:rPr>
              <w:t xml:space="preserve"> nadležnostima zajednički sprovoditi sa akademskom zajednicom</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 xml:space="preserve">Kontinuirano poslije prve godine </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w:t>
            </w:r>
            <w:r w:rsidRPr="00C03F49">
              <w:rPr>
                <w:rFonts w:ascii="Times New Roman" w:hAnsi="Times New Roman"/>
                <w:sz w:val="22"/>
                <w:szCs w:val="22"/>
                <w:lang w:val="sr-Cyrl-BA"/>
              </w:rPr>
              <w:t>Sektor za prevenciju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Zajednički projekti se osmišlјavaju i sprovode</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4.6.2.</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Latn-BA"/>
              </w:rPr>
            </w:pPr>
            <w:r w:rsidRPr="00C03F49">
              <w:rPr>
                <w:rFonts w:ascii="Times New Roman" w:hAnsi="Times New Roman"/>
                <w:sz w:val="22"/>
                <w:szCs w:val="22"/>
                <w:lang w:val="sr-Cyrl-BA"/>
              </w:rPr>
              <w:t xml:space="preserve">Podsticati i </w:t>
            </w:r>
            <w:proofErr w:type="spellStart"/>
            <w:r w:rsidRPr="00C03F49">
              <w:rPr>
                <w:rFonts w:ascii="Times New Roman" w:hAnsi="Times New Roman"/>
                <w:sz w:val="22"/>
                <w:szCs w:val="22"/>
                <w:lang w:val="sr-Cyrl-BA"/>
              </w:rPr>
              <w:t>unaprijediti</w:t>
            </w:r>
            <w:proofErr w:type="spellEnd"/>
            <w:r w:rsidRPr="00C03F49">
              <w:rPr>
                <w:rFonts w:ascii="Times New Roman" w:hAnsi="Times New Roman"/>
                <w:sz w:val="22"/>
                <w:szCs w:val="22"/>
                <w:lang w:val="sr-Cyrl-BA"/>
              </w:rPr>
              <w:t xml:space="preserve"> razvoj objektivnog istraživačkog novinarstva kroz povećanu i aktivnu transparentnost institucija i omogućavanje pristupa informacijama</w:t>
            </w:r>
          </w:p>
          <w:p w:rsidR="00C04A71" w:rsidRPr="00C03F49" w:rsidRDefault="00C04A71" w:rsidP="00BF36E2">
            <w:pPr>
              <w:jc w:val="both"/>
              <w:rPr>
                <w:rFonts w:ascii="Times New Roman" w:hAnsi="Times New Roman"/>
                <w:sz w:val="22"/>
                <w:szCs w:val="22"/>
                <w:lang w:val="sr-Latn-BA"/>
              </w:rPr>
            </w:pP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Kontinuirano</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w:t>
            </w:r>
            <w:r w:rsidRPr="00C03F49">
              <w:rPr>
                <w:rFonts w:ascii="Times New Roman" w:hAnsi="Times New Roman"/>
                <w:sz w:val="22"/>
                <w:szCs w:val="22"/>
                <w:lang w:val="sr-Cyrl-BA"/>
              </w:rPr>
              <w:t>Sektor za prevenciju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Povećan broj informacija iz institucija u BiH koje su dostupne javnosti, informacije se koriste za istraživačke teme</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4.7.5.</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lang w:val="sr-Cyrl-BA"/>
              </w:rPr>
              <w:t>Podignuti nivo prepoznavanja korupcije, njenih mehanizama, te tehnika otkrivanja kroz stručno usavršavanje novinara koji pokrivaju temu korupcije</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Kontinuirano</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w:t>
            </w:r>
            <w:r w:rsidRPr="00C03F49">
              <w:rPr>
                <w:rFonts w:ascii="Times New Roman" w:hAnsi="Times New Roman"/>
                <w:sz w:val="22"/>
                <w:szCs w:val="22"/>
                <w:lang w:val="sr-Cyrl-BA"/>
              </w:rPr>
              <w:t>Sektor za prevenciju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Programi za obuke novinara pripremlјeni, obuke se sprovode, informacije o njima su javno dostupne</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4.11.2.</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 xml:space="preserve">Uspostaviti saradnju tijela za sprečavanje korupcije u institucijama sa </w:t>
            </w:r>
            <w:proofErr w:type="spellStart"/>
            <w:r w:rsidRPr="00C03F49">
              <w:rPr>
                <w:rFonts w:ascii="Times New Roman" w:hAnsi="Times New Roman"/>
                <w:sz w:val="22"/>
                <w:szCs w:val="22"/>
                <w:lang w:val="sr-Cyrl-BA"/>
              </w:rPr>
              <w:t>antikorupcijskim</w:t>
            </w:r>
            <w:proofErr w:type="spellEnd"/>
            <w:r w:rsidRPr="00C03F49">
              <w:rPr>
                <w:rFonts w:ascii="Times New Roman" w:hAnsi="Times New Roman"/>
                <w:sz w:val="22"/>
                <w:szCs w:val="22"/>
                <w:lang w:val="sr-Cyrl-BA"/>
              </w:rPr>
              <w:t xml:space="preserve"> nadležnostima sa OCD-om, u oblastima u kojima im je potrebna pomoć i podrška</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 xml:space="preserve">Kontinuirano poslije prve godine </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w:t>
            </w:r>
            <w:r w:rsidRPr="00C03F49">
              <w:rPr>
                <w:rFonts w:ascii="Times New Roman" w:hAnsi="Times New Roman"/>
                <w:sz w:val="22"/>
                <w:szCs w:val="22"/>
                <w:lang w:val="sr-Cyrl-BA"/>
              </w:rPr>
              <w:t>Sektor za prevenciju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 xml:space="preserve">Saradnja uspostavlјena i unapređena, konkretni projekti za saradnju se pripremaju </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4.11.3.</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 xml:space="preserve">Osmišlјavati i sprovoditi </w:t>
            </w:r>
            <w:proofErr w:type="spellStart"/>
            <w:r w:rsidRPr="00C03F49">
              <w:rPr>
                <w:rFonts w:ascii="Times New Roman" w:hAnsi="Times New Roman"/>
                <w:sz w:val="22"/>
                <w:szCs w:val="22"/>
                <w:lang w:val="sr-Cyrl-BA"/>
              </w:rPr>
              <w:t>antikorupcijske</w:t>
            </w:r>
            <w:proofErr w:type="spellEnd"/>
            <w:r w:rsidRPr="00C03F49">
              <w:rPr>
                <w:rFonts w:ascii="Times New Roman" w:hAnsi="Times New Roman"/>
                <w:sz w:val="22"/>
                <w:szCs w:val="22"/>
                <w:lang w:val="sr-Cyrl-BA"/>
              </w:rPr>
              <w:t xml:space="preserve"> projekte koje će sa OCD-om zajednički sprovoditi tijela za sprečavanje korupcije i institucije sa </w:t>
            </w:r>
            <w:proofErr w:type="spellStart"/>
            <w:r w:rsidRPr="00C03F49">
              <w:rPr>
                <w:rFonts w:ascii="Times New Roman" w:hAnsi="Times New Roman"/>
                <w:sz w:val="22"/>
                <w:szCs w:val="22"/>
                <w:lang w:val="sr-Cyrl-BA"/>
              </w:rPr>
              <w:t>antikorupcijskim</w:t>
            </w:r>
            <w:proofErr w:type="spellEnd"/>
            <w:r w:rsidRPr="00C03F49">
              <w:rPr>
                <w:rFonts w:ascii="Times New Roman" w:hAnsi="Times New Roman"/>
                <w:sz w:val="22"/>
                <w:szCs w:val="22"/>
                <w:lang w:val="sr-Cyrl-BA"/>
              </w:rPr>
              <w:t xml:space="preserve"> nadležnostima </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 xml:space="preserve">Kontinuirano poslije prve godine </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w:t>
            </w:r>
            <w:r w:rsidRPr="00C03F49">
              <w:rPr>
                <w:rFonts w:ascii="Times New Roman" w:hAnsi="Times New Roman"/>
                <w:sz w:val="22"/>
                <w:szCs w:val="22"/>
                <w:lang w:val="sr-Cyrl-BA"/>
              </w:rPr>
              <w:t>Sektor za prevenciju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Zajednički projekti se osmišlјavaju i sprovode, informacije o njima su dostupne javnosti</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4.12.1.</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lang w:val="sr-Cyrl-BA"/>
              </w:rPr>
              <w:t xml:space="preserve">Jačati saradnju javnih institucija sa OCD-om u cilјu istraživanja koja se odnose na </w:t>
            </w:r>
            <w:r w:rsidRPr="00C03F49">
              <w:rPr>
                <w:rFonts w:ascii="Times New Roman" w:hAnsi="Times New Roman"/>
                <w:sz w:val="22"/>
                <w:szCs w:val="22"/>
                <w:lang w:val="sr-Cyrl-BA"/>
              </w:rPr>
              <w:lastRenderedPageBreak/>
              <w:t>mogućnosti pojave korupcije u javnim institucijama</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lastRenderedPageBreak/>
              <w:t>Kontinuirano</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w:t>
            </w:r>
            <w:r w:rsidRPr="00C03F49">
              <w:rPr>
                <w:rFonts w:ascii="Times New Roman" w:hAnsi="Times New Roman"/>
                <w:sz w:val="22"/>
                <w:szCs w:val="22"/>
                <w:lang w:val="sr-Cyrl-BA"/>
              </w:rPr>
              <w:t>Sektor za prevenciju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 xml:space="preserve">Uspostavlјena sistemska saradnja sa OCD-om u domenu planskih i prioritetnih istraživanja </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lastRenderedPageBreak/>
              <w:t>4.12.2.</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lang w:val="sr-Cyrl-BA"/>
              </w:rPr>
              <w:t xml:space="preserve">Sistemsko ostvarivanje partnerstva i saradnje javnog, privatnog i nevladinog sektora u sprovođenju </w:t>
            </w:r>
            <w:proofErr w:type="spellStart"/>
            <w:r w:rsidRPr="00C03F49">
              <w:rPr>
                <w:rFonts w:ascii="Times New Roman" w:hAnsi="Times New Roman"/>
                <w:sz w:val="22"/>
                <w:szCs w:val="22"/>
                <w:lang w:val="sr-Cyrl-BA"/>
              </w:rPr>
              <w:t>antikoruptivnih</w:t>
            </w:r>
            <w:proofErr w:type="spellEnd"/>
            <w:r w:rsidRPr="00C03F49">
              <w:rPr>
                <w:rFonts w:ascii="Times New Roman" w:hAnsi="Times New Roman"/>
                <w:sz w:val="22"/>
                <w:szCs w:val="22"/>
                <w:lang w:val="sr-Cyrl-BA"/>
              </w:rPr>
              <w:t xml:space="preserve"> projekata</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Kontinuirano</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w:t>
            </w:r>
            <w:r w:rsidRPr="00C03F49">
              <w:rPr>
                <w:rFonts w:ascii="Times New Roman" w:hAnsi="Times New Roman"/>
                <w:sz w:val="22"/>
                <w:szCs w:val="22"/>
                <w:lang w:val="sr-Cyrl-BA"/>
              </w:rPr>
              <w:t>Sektor za prevenciju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Saradnja uspostavlјena kroz redovno održavanje sastanaka između predstavnika javnog, privatnog i nevladinog sektora, potpisivanje memoranduma o razumijevanju.</w:t>
            </w:r>
          </w:p>
        </w:tc>
      </w:tr>
      <w:tr w:rsidR="00C04A71" w:rsidRPr="00C03F49" w:rsidTr="00BF36E2">
        <w:trPr>
          <w:trHeight w:val="1039"/>
        </w:trPr>
        <w:tc>
          <w:tcPr>
            <w:tcW w:w="829" w:type="dxa"/>
            <w:tcBorders>
              <w:top w:val="dotted" w:sz="4" w:space="0" w:color="auto"/>
              <w:left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4.15.2.</w:t>
            </w:r>
          </w:p>
        </w:tc>
        <w:tc>
          <w:tcPr>
            <w:tcW w:w="4096" w:type="dxa"/>
            <w:tcBorders>
              <w:top w:val="dotted" w:sz="4" w:space="0" w:color="auto"/>
              <w:left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Podržavati postojeće projekte na planu etike i integritet, osmišlјavati i sprovoditi nove projekte u cilјu jačanja moralnih vrijednosti društva</w:t>
            </w:r>
          </w:p>
        </w:tc>
        <w:tc>
          <w:tcPr>
            <w:tcW w:w="1382" w:type="dxa"/>
            <w:tcBorders>
              <w:top w:val="dotted" w:sz="4" w:space="0" w:color="auto"/>
              <w:left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 xml:space="preserve">Kontinuirano poslije prve godine </w:t>
            </w:r>
          </w:p>
          <w:p w:rsidR="00C04A71" w:rsidRPr="00C03F49" w:rsidRDefault="00C04A71" w:rsidP="00BF36E2">
            <w:pPr>
              <w:jc w:val="center"/>
              <w:rPr>
                <w:rFonts w:ascii="Times New Roman" w:hAnsi="Times New Roman"/>
                <w:sz w:val="22"/>
                <w:szCs w:val="22"/>
                <w:lang w:val="sr-Cyrl-BA"/>
              </w:rPr>
            </w:pPr>
          </w:p>
        </w:tc>
        <w:tc>
          <w:tcPr>
            <w:tcW w:w="2941" w:type="dxa"/>
            <w:tcBorders>
              <w:top w:val="dotted" w:sz="4" w:space="0" w:color="auto"/>
              <w:left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w:t>
            </w:r>
            <w:r w:rsidRPr="00C03F49">
              <w:rPr>
                <w:rFonts w:ascii="Times New Roman" w:hAnsi="Times New Roman"/>
                <w:sz w:val="22"/>
                <w:szCs w:val="22"/>
                <w:lang w:val="sr-Cyrl-BA"/>
              </w:rPr>
              <w:t>Sektor za prevenciju korupcije</w:t>
            </w:r>
          </w:p>
        </w:tc>
        <w:tc>
          <w:tcPr>
            <w:tcW w:w="4972" w:type="dxa"/>
            <w:tcBorders>
              <w:top w:val="dotted" w:sz="4" w:space="0" w:color="auto"/>
              <w:left w:val="dotted" w:sz="4" w:space="0" w:color="auto"/>
              <w:right w:val="dotted" w:sz="4" w:space="0" w:color="auto"/>
            </w:tcBorders>
          </w:tcPr>
          <w:p w:rsidR="00C04A71" w:rsidRPr="00C03F49" w:rsidRDefault="00C04A71" w:rsidP="00BF36E2">
            <w:pPr>
              <w:jc w:val="both"/>
              <w:rPr>
                <w:rFonts w:ascii="Times New Roman" w:hAnsi="Times New Roman"/>
                <w:sz w:val="22"/>
                <w:szCs w:val="22"/>
                <w:lang w:val="sr-Latn-BA"/>
              </w:rPr>
            </w:pPr>
            <w:r w:rsidRPr="00C03F49">
              <w:rPr>
                <w:rFonts w:ascii="Times New Roman" w:hAnsi="Times New Roman"/>
                <w:sz w:val="22"/>
                <w:szCs w:val="22"/>
                <w:lang w:val="sr-Cyrl-BA"/>
              </w:rPr>
              <w:t xml:space="preserve">U saradnji sa OCD-om, kroz vanškolske projekte, uvedena etika i integritet za obrazovanje djece i mladih </w:t>
            </w:r>
          </w:p>
          <w:p w:rsidR="00C04A71" w:rsidRPr="00C03F49" w:rsidRDefault="00C04A71" w:rsidP="00BF36E2">
            <w:pPr>
              <w:jc w:val="both"/>
              <w:rPr>
                <w:rFonts w:ascii="Times New Roman" w:hAnsi="Times New Roman"/>
                <w:sz w:val="22"/>
                <w:szCs w:val="22"/>
                <w:lang w:val="sr-Latn-BA"/>
              </w:rPr>
            </w:pPr>
          </w:p>
        </w:tc>
      </w:tr>
      <w:tr w:rsidR="00C04A71" w:rsidRPr="00C03F49" w:rsidTr="00BF36E2">
        <w:tc>
          <w:tcPr>
            <w:tcW w:w="14220" w:type="dxa"/>
            <w:gridSpan w:val="5"/>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C04A71" w:rsidRPr="00C03F49" w:rsidRDefault="00C04A71" w:rsidP="00BF36E2">
            <w:pPr>
              <w:jc w:val="center"/>
              <w:rPr>
                <w:rFonts w:ascii="Times New Roman" w:hAnsi="Times New Roman"/>
                <w:b/>
                <w:sz w:val="22"/>
                <w:szCs w:val="22"/>
              </w:rPr>
            </w:pPr>
          </w:p>
          <w:p w:rsidR="00C04A71" w:rsidRPr="00C03F49" w:rsidRDefault="00C04A71" w:rsidP="00BF36E2">
            <w:pPr>
              <w:shd w:val="clear" w:color="auto" w:fill="BFBFBF" w:themeFill="background1" w:themeFillShade="BF"/>
              <w:jc w:val="center"/>
              <w:rPr>
                <w:rFonts w:ascii="Times New Roman" w:hAnsi="Times New Roman"/>
                <w:b/>
                <w:sz w:val="22"/>
                <w:szCs w:val="22"/>
              </w:rPr>
            </w:pPr>
            <w:r w:rsidRPr="00C03F49">
              <w:rPr>
                <w:rFonts w:ascii="Times New Roman" w:hAnsi="Times New Roman"/>
                <w:b/>
                <w:sz w:val="22"/>
                <w:szCs w:val="22"/>
                <w:lang w:val="sr-Cyrl-BA"/>
              </w:rPr>
              <w:t>MONITORING I IZVJEŠTAVAN</w:t>
            </w:r>
            <w:r w:rsidRPr="00C03F49">
              <w:rPr>
                <w:rFonts w:ascii="Times New Roman" w:hAnsi="Times New Roman"/>
                <w:b/>
                <w:sz w:val="22"/>
                <w:szCs w:val="22"/>
              </w:rPr>
              <w:t>J</w:t>
            </w:r>
            <w:r w:rsidRPr="00C03F49">
              <w:rPr>
                <w:rFonts w:ascii="Times New Roman" w:hAnsi="Times New Roman"/>
                <w:b/>
                <w:sz w:val="22"/>
                <w:szCs w:val="22"/>
                <w:lang w:val="sr-Cyrl-BA"/>
              </w:rPr>
              <w:t>E</w:t>
            </w:r>
          </w:p>
          <w:p w:rsidR="00C04A71" w:rsidRPr="00C03F49" w:rsidRDefault="00C04A71" w:rsidP="00BF36E2">
            <w:pPr>
              <w:jc w:val="center"/>
              <w:rPr>
                <w:rFonts w:ascii="Times New Roman" w:hAnsi="Times New Roman"/>
                <w:sz w:val="22"/>
                <w:szCs w:val="22"/>
              </w:rPr>
            </w:pP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5.2.2.</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 xml:space="preserve">Jačanje stručnosti kroz organizovanje zajedničkih obuka sa predstavnicima institucija za sprečavanje korupcije </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Kontinuirano</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 xml:space="preserve">- </w:t>
            </w:r>
            <w:r w:rsidRPr="00C03F49">
              <w:rPr>
                <w:rFonts w:ascii="Times New Roman" w:hAnsi="Times New Roman"/>
                <w:sz w:val="22"/>
                <w:szCs w:val="22"/>
                <w:lang w:val="sr-Cyrl-BA"/>
              </w:rPr>
              <w:t>Sektor za koordinaciju borbe protiv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Obuke se sprovode</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5.3.2.</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Latn-BA"/>
              </w:rPr>
            </w:pPr>
            <w:r w:rsidRPr="00C03F49">
              <w:rPr>
                <w:rFonts w:ascii="Times New Roman" w:hAnsi="Times New Roman"/>
                <w:sz w:val="22"/>
                <w:szCs w:val="22"/>
                <w:lang w:val="sr-Cyrl-BA"/>
              </w:rPr>
              <w:t>Izrađene standardizovane smjernice dostavlјene institucijama nadležnim za sprovođenje strateških programa</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Kontinuirano u skladu sa smjernicama</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Latn-BA"/>
              </w:rPr>
            </w:pPr>
            <w:r w:rsidRPr="00C03F49">
              <w:rPr>
                <w:rFonts w:ascii="Times New Roman" w:hAnsi="Times New Roman"/>
                <w:sz w:val="22"/>
                <w:szCs w:val="22"/>
              </w:rPr>
              <w:t xml:space="preserve">- </w:t>
            </w:r>
            <w:r w:rsidRPr="00C03F49">
              <w:rPr>
                <w:rFonts w:ascii="Times New Roman" w:hAnsi="Times New Roman"/>
                <w:sz w:val="22"/>
                <w:szCs w:val="22"/>
                <w:lang w:val="sr-Cyrl-BA"/>
              </w:rPr>
              <w:t xml:space="preserve">Sektor za koordinaciju borbe protiv </w:t>
            </w:r>
            <w:proofErr w:type="spellStart"/>
            <w:r w:rsidRPr="00C03F49">
              <w:rPr>
                <w:rFonts w:ascii="Times New Roman" w:hAnsi="Times New Roman"/>
                <w:sz w:val="22"/>
                <w:szCs w:val="22"/>
                <w:lang w:val="sr-Cyrl-BA"/>
              </w:rPr>
              <w:t>korupcij</w:t>
            </w:r>
            <w:proofErr w:type="spellEnd"/>
            <w:r w:rsidRPr="00C03F49">
              <w:rPr>
                <w:rFonts w:ascii="Times New Roman" w:hAnsi="Times New Roman"/>
                <w:sz w:val="22"/>
                <w:szCs w:val="22"/>
                <w:lang w:val="sr-Latn-BA"/>
              </w:rPr>
              <w:t>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 xml:space="preserve">Smjernice dostavlјene svim institucijama za sprovođenje strateških programa i povratne informacije dostavlјene su APIK-u </w:t>
            </w:r>
            <w:proofErr w:type="spellStart"/>
            <w:r w:rsidRPr="00C03F49">
              <w:rPr>
                <w:rFonts w:ascii="Times New Roman" w:hAnsi="Times New Roman"/>
                <w:sz w:val="22"/>
                <w:szCs w:val="22"/>
                <w:lang w:val="sr-Cyrl-BA"/>
              </w:rPr>
              <w:t>u</w:t>
            </w:r>
            <w:proofErr w:type="spellEnd"/>
            <w:r w:rsidRPr="00C03F49">
              <w:rPr>
                <w:rFonts w:ascii="Times New Roman" w:hAnsi="Times New Roman"/>
                <w:sz w:val="22"/>
                <w:szCs w:val="22"/>
                <w:lang w:val="sr-Cyrl-BA"/>
              </w:rPr>
              <w:t xml:space="preserve"> skladu sa standardizovanim smjernicama</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5.4.1.</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 xml:space="preserve">Sačiniti analizu sprovedenih antikorupcijskih aktivnosti predviđenih Akcionim planom </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 xml:space="preserve">Kontinuirano poslije prve godine </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 xml:space="preserve">- </w:t>
            </w:r>
            <w:r w:rsidRPr="00C03F49">
              <w:rPr>
                <w:rFonts w:ascii="Times New Roman" w:hAnsi="Times New Roman"/>
                <w:sz w:val="22"/>
                <w:szCs w:val="22"/>
                <w:lang w:val="sr-Cyrl-BA"/>
              </w:rPr>
              <w:t>Sektor za koordinaciju borbe protiv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Analiza izrađena u saradnji sa OCD-om, podaci prikuplјeni</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5.4.2.</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 xml:space="preserve">Periodično </w:t>
            </w:r>
            <w:proofErr w:type="spellStart"/>
            <w:r w:rsidRPr="00C03F49">
              <w:rPr>
                <w:rFonts w:ascii="Times New Roman" w:hAnsi="Times New Roman"/>
                <w:sz w:val="22"/>
                <w:szCs w:val="22"/>
                <w:lang w:val="sr-Cyrl-BA"/>
              </w:rPr>
              <w:t>obavještavanje</w:t>
            </w:r>
            <w:proofErr w:type="spellEnd"/>
            <w:r w:rsidRPr="00C03F49">
              <w:rPr>
                <w:rFonts w:ascii="Times New Roman" w:hAnsi="Times New Roman"/>
                <w:sz w:val="22"/>
                <w:szCs w:val="22"/>
                <w:lang w:val="sr-Cyrl-BA"/>
              </w:rPr>
              <w:t xml:space="preserve"> javnosti o rezultatima sprovedenih aktivnosti</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 xml:space="preserve">Kontinuirano poslije prve godine </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 xml:space="preserve">- </w:t>
            </w:r>
            <w:r w:rsidRPr="00C03F49">
              <w:rPr>
                <w:rFonts w:ascii="Times New Roman" w:hAnsi="Times New Roman"/>
                <w:sz w:val="22"/>
                <w:szCs w:val="22"/>
                <w:lang w:val="sr-Cyrl-BA"/>
              </w:rPr>
              <w:t>Sektor za koordinaciju borbe protiv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 xml:space="preserve">U saradnji sa OCD-om i medijima javnost se redovno </w:t>
            </w:r>
            <w:proofErr w:type="spellStart"/>
            <w:r w:rsidRPr="00C03F49">
              <w:rPr>
                <w:rFonts w:ascii="Times New Roman" w:hAnsi="Times New Roman"/>
                <w:sz w:val="22"/>
                <w:szCs w:val="22"/>
                <w:lang w:val="sr-Cyrl-BA"/>
              </w:rPr>
              <w:t>obavještava</w:t>
            </w:r>
            <w:proofErr w:type="spellEnd"/>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5.4.3.</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Izvještavanje nadležnih zakonodavnih tijela o realizaciji strateških programa i aktivnosti iz Akcionog plana</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 xml:space="preserve">Kontinuirano poslije prve godine </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 xml:space="preserve">- </w:t>
            </w:r>
            <w:r w:rsidRPr="00C03F49">
              <w:rPr>
                <w:rFonts w:ascii="Times New Roman" w:hAnsi="Times New Roman"/>
                <w:sz w:val="22"/>
                <w:szCs w:val="22"/>
                <w:lang w:val="sr-Cyrl-BA"/>
              </w:rPr>
              <w:t>Sektor za koordinaciju borbe protiv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lang w:val="sr-Cyrl-BA"/>
              </w:rPr>
              <w:t>Izvještavanje zakonodavnih tijela nakon godišnje analize realizacije sprovedenih antikorupcijskih aktivnosti</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5.5.1.</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Latn-BA"/>
              </w:rPr>
              <w:t>Agencija objedinjava i</w:t>
            </w:r>
            <w:proofErr w:type="spellStart"/>
            <w:r w:rsidRPr="00C03F49">
              <w:rPr>
                <w:rFonts w:ascii="Times New Roman" w:hAnsi="Times New Roman"/>
                <w:sz w:val="22"/>
                <w:szCs w:val="22"/>
                <w:lang w:val="sr-Cyrl-BA"/>
              </w:rPr>
              <w:t>zvješta</w:t>
            </w:r>
            <w:proofErr w:type="spellEnd"/>
            <w:r w:rsidRPr="00C03F49">
              <w:rPr>
                <w:rFonts w:ascii="Times New Roman" w:hAnsi="Times New Roman"/>
                <w:sz w:val="22"/>
                <w:szCs w:val="22"/>
                <w:lang w:val="sr-Latn-BA"/>
              </w:rPr>
              <w:t>je</w:t>
            </w:r>
            <w:r w:rsidRPr="00C03F49">
              <w:rPr>
                <w:rFonts w:ascii="Times New Roman" w:hAnsi="Times New Roman"/>
                <w:sz w:val="22"/>
                <w:szCs w:val="22"/>
                <w:lang w:val="sr-Cyrl-BA"/>
              </w:rPr>
              <w:t xml:space="preserve"> i dostavlјanje podataka APIK-u o godišnjem sprovođenju aktivnosti iz Akcionog plana </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 xml:space="preserve">Kontinuirano poslije prve godine </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 xml:space="preserve">- </w:t>
            </w:r>
            <w:r w:rsidRPr="00C03F49">
              <w:rPr>
                <w:rFonts w:ascii="Times New Roman" w:hAnsi="Times New Roman"/>
                <w:sz w:val="22"/>
                <w:szCs w:val="22"/>
                <w:lang w:val="sr-Cyrl-BA"/>
              </w:rPr>
              <w:t>Sektor za koordinaciju borbe protiv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 xml:space="preserve">Agencija </w:t>
            </w:r>
            <w:proofErr w:type="spellStart"/>
            <w:r w:rsidRPr="00C03F49">
              <w:rPr>
                <w:rFonts w:ascii="Times New Roman" w:hAnsi="Times New Roman"/>
                <w:sz w:val="22"/>
                <w:szCs w:val="22"/>
                <w:lang w:val="sr-Cyrl-BA"/>
              </w:rPr>
              <w:t>objedi</w:t>
            </w:r>
            <w:r w:rsidRPr="00C03F49">
              <w:rPr>
                <w:rFonts w:ascii="Times New Roman" w:hAnsi="Times New Roman"/>
                <w:sz w:val="22"/>
                <w:szCs w:val="22"/>
                <w:lang w:val="sr-Latn-BA"/>
              </w:rPr>
              <w:t>nila</w:t>
            </w:r>
            <w:proofErr w:type="spellEnd"/>
            <w:r w:rsidRPr="00C03F49">
              <w:rPr>
                <w:rFonts w:ascii="Times New Roman" w:hAnsi="Times New Roman"/>
                <w:sz w:val="22"/>
                <w:szCs w:val="22"/>
                <w:lang w:val="sr-Cyrl-BA"/>
              </w:rPr>
              <w:t xml:space="preserve"> dostavlјene podatke</w:t>
            </w:r>
            <w:r w:rsidRPr="00C03F49">
              <w:rPr>
                <w:rFonts w:ascii="Times New Roman" w:hAnsi="Times New Roman"/>
                <w:sz w:val="22"/>
                <w:szCs w:val="22"/>
                <w:lang w:val="sr-Latn-BA"/>
              </w:rPr>
              <w:t xml:space="preserve"> te dostavila</w:t>
            </w:r>
            <w:r w:rsidRPr="00C03F49">
              <w:rPr>
                <w:rFonts w:ascii="Times New Roman" w:hAnsi="Times New Roman"/>
                <w:sz w:val="22"/>
                <w:szCs w:val="22"/>
                <w:lang w:val="sr-Cyrl-BA"/>
              </w:rPr>
              <w:t xml:space="preserve"> Savjetu ministara BiH i Parlamentarnoj skupštini BiH na upoznavanje</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5.5.2.</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Praćenje i evaluacija predviđenih aktivnosti iz Akcionog plana uz periodičnu procjenu uspjeha</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 xml:space="preserve">Kontinuirano poslije prve godine </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 xml:space="preserve">- </w:t>
            </w:r>
            <w:r w:rsidRPr="00C03F49">
              <w:rPr>
                <w:rFonts w:ascii="Times New Roman" w:hAnsi="Times New Roman"/>
                <w:sz w:val="22"/>
                <w:szCs w:val="22"/>
                <w:lang w:val="sr-Cyrl-BA"/>
              </w:rPr>
              <w:t>Sektor za koordinaciju borbe protiv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Na osnovu dobijenih izvještaja o sprovođenju Strategije i Akcionog plana, sprovodi se evaluacija i praćenje</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lastRenderedPageBreak/>
              <w:t>5.7.1.</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Sprovoditi godišnju evaluaciju sprovođenja Strategije i Akcionog plana</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 xml:space="preserve">Kontinuirano poslije prve godine </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 xml:space="preserve">- </w:t>
            </w:r>
            <w:r w:rsidRPr="00C03F49">
              <w:rPr>
                <w:rFonts w:ascii="Times New Roman" w:hAnsi="Times New Roman"/>
                <w:sz w:val="22"/>
                <w:szCs w:val="22"/>
                <w:lang w:val="sr-Cyrl-BA"/>
              </w:rPr>
              <w:t>Sektor za koordinaciju borbe protiv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Sačinjeni godišnji izvještaji o sprovođenju Strategije i Akcionog plana</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5.7.2.</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 xml:space="preserve">Na temelju procjene efekata </w:t>
            </w:r>
            <w:proofErr w:type="spellStart"/>
            <w:r w:rsidRPr="00C03F49">
              <w:rPr>
                <w:rFonts w:ascii="Times New Roman" w:hAnsi="Times New Roman"/>
                <w:sz w:val="22"/>
                <w:szCs w:val="22"/>
                <w:lang w:val="sr-Cyrl-BA"/>
              </w:rPr>
              <w:t>provođenja</w:t>
            </w:r>
            <w:proofErr w:type="spellEnd"/>
          </w:p>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Strategije i Akcionog plana predložiti</w:t>
            </w:r>
            <w:r w:rsidRPr="00C03F49">
              <w:rPr>
                <w:rFonts w:ascii="Times New Roman" w:hAnsi="Times New Roman"/>
                <w:sz w:val="22"/>
                <w:szCs w:val="22"/>
              </w:rPr>
              <w:t xml:space="preserve"> </w:t>
            </w:r>
            <w:r w:rsidRPr="00C03F49">
              <w:rPr>
                <w:rFonts w:ascii="Times New Roman" w:hAnsi="Times New Roman"/>
                <w:sz w:val="22"/>
                <w:szCs w:val="22"/>
                <w:lang w:val="sr-Cyrl-BA"/>
              </w:rPr>
              <w:t>neophodne izmjene, uz konsultacije sa svim</w:t>
            </w:r>
            <w:r w:rsidRPr="00C03F49">
              <w:rPr>
                <w:rFonts w:ascii="Times New Roman" w:hAnsi="Times New Roman"/>
                <w:sz w:val="22"/>
                <w:szCs w:val="22"/>
              </w:rPr>
              <w:t xml:space="preserve"> </w:t>
            </w:r>
            <w:r w:rsidRPr="00C03F49">
              <w:rPr>
                <w:rFonts w:ascii="Times New Roman" w:hAnsi="Times New Roman"/>
                <w:sz w:val="22"/>
                <w:szCs w:val="22"/>
                <w:lang w:val="sr-Cyrl-BA"/>
              </w:rPr>
              <w:t>zainteresiranim stranama</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Treća godina</w:t>
            </w:r>
          </w:p>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po usvajanju</w:t>
            </w:r>
          </w:p>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Strategije</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 xml:space="preserve">- </w:t>
            </w:r>
            <w:r w:rsidRPr="00C03F49">
              <w:rPr>
                <w:rFonts w:ascii="Times New Roman" w:hAnsi="Times New Roman"/>
                <w:sz w:val="22"/>
                <w:szCs w:val="22"/>
                <w:lang w:val="sr-Cyrl-BA"/>
              </w:rPr>
              <w:t>Sektor za koordinaciju borbe protiv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U skladu sa prijedlozima izvršene</w:t>
            </w:r>
            <w:r w:rsidRPr="00C03F49">
              <w:rPr>
                <w:rFonts w:ascii="Times New Roman" w:hAnsi="Times New Roman"/>
                <w:sz w:val="22"/>
                <w:szCs w:val="22"/>
              </w:rPr>
              <w:t xml:space="preserve"> </w:t>
            </w:r>
            <w:r w:rsidRPr="00C03F49">
              <w:rPr>
                <w:rFonts w:ascii="Times New Roman" w:hAnsi="Times New Roman"/>
                <w:sz w:val="22"/>
                <w:szCs w:val="22"/>
                <w:lang w:val="sr-Cyrl-BA"/>
              </w:rPr>
              <w:t>neophodne izmjene Strategije i Akcionog</w:t>
            </w:r>
            <w:r w:rsidRPr="00C03F49">
              <w:rPr>
                <w:rFonts w:ascii="Times New Roman" w:hAnsi="Times New Roman"/>
                <w:sz w:val="22"/>
                <w:szCs w:val="22"/>
              </w:rPr>
              <w:t xml:space="preserve"> </w:t>
            </w:r>
            <w:r w:rsidRPr="00C03F49">
              <w:rPr>
                <w:rFonts w:ascii="Times New Roman" w:hAnsi="Times New Roman"/>
                <w:sz w:val="22"/>
                <w:szCs w:val="22"/>
                <w:lang w:val="sr-Cyrl-BA"/>
              </w:rPr>
              <w:t>plana</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5.7.3.</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Prikupiti informacije o provođenju Strategije</w:t>
            </w:r>
          </w:p>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i realizaciji aktivnosti planiranih Akcionim</w:t>
            </w:r>
          </w:p>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planom od svih institucija u BiH</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Zadnja godina</w:t>
            </w:r>
          </w:p>
          <w:p w:rsidR="00C04A71" w:rsidRPr="00C03F49" w:rsidRDefault="00C04A71" w:rsidP="00BF36E2">
            <w:pPr>
              <w:jc w:val="center"/>
              <w:rPr>
                <w:rFonts w:ascii="Times New Roman" w:hAnsi="Times New Roman"/>
                <w:sz w:val="22"/>
                <w:szCs w:val="22"/>
                <w:lang w:val="sr-Cyrl-BA"/>
              </w:rPr>
            </w:pPr>
            <w:proofErr w:type="spellStart"/>
            <w:r w:rsidRPr="00C03F49">
              <w:rPr>
                <w:rFonts w:ascii="Times New Roman" w:hAnsi="Times New Roman"/>
                <w:sz w:val="22"/>
                <w:szCs w:val="22"/>
                <w:lang w:val="sr-Cyrl-BA"/>
              </w:rPr>
              <w:t>provođenja</w:t>
            </w:r>
            <w:proofErr w:type="spellEnd"/>
          </w:p>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Strategije</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rPr>
            </w:pPr>
            <w:r w:rsidRPr="00C03F49">
              <w:rPr>
                <w:rFonts w:ascii="Times New Roman" w:hAnsi="Times New Roman"/>
                <w:sz w:val="22"/>
                <w:szCs w:val="22"/>
              </w:rPr>
              <w:t xml:space="preserve">- </w:t>
            </w:r>
            <w:r w:rsidRPr="00C03F49">
              <w:rPr>
                <w:rFonts w:ascii="Times New Roman" w:hAnsi="Times New Roman"/>
                <w:sz w:val="22"/>
                <w:szCs w:val="22"/>
                <w:lang w:val="sr-Cyrl-BA"/>
              </w:rPr>
              <w:t>Sektor za koordinaciju borbe protiv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APIK prikupio sve informacije</w:t>
            </w:r>
            <w:r w:rsidRPr="00C03F49">
              <w:rPr>
                <w:rFonts w:ascii="Times New Roman" w:hAnsi="Times New Roman"/>
                <w:sz w:val="22"/>
                <w:szCs w:val="22"/>
              </w:rPr>
              <w:t xml:space="preserve"> </w:t>
            </w:r>
            <w:r w:rsidRPr="00C03F49">
              <w:rPr>
                <w:rFonts w:ascii="Times New Roman" w:hAnsi="Times New Roman"/>
                <w:sz w:val="22"/>
                <w:szCs w:val="22"/>
                <w:lang w:val="sr-Cyrl-BA"/>
              </w:rPr>
              <w:t xml:space="preserve">neophodne za procjenu </w:t>
            </w:r>
            <w:proofErr w:type="spellStart"/>
            <w:r w:rsidRPr="00C03F49">
              <w:rPr>
                <w:rFonts w:ascii="Times New Roman" w:hAnsi="Times New Roman"/>
                <w:sz w:val="22"/>
                <w:szCs w:val="22"/>
                <w:lang w:val="sr-Cyrl-BA"/>
              </w:rPr>
              <w:t>provođenja</w:t>
            </w:r>
            <w:proofErr w:type="spellEnd"/>
            <w:r w:rsidRPr="00C03F49">
              <w:rPr>
                <w:rFonts w:ascii="Times New Roman" w:hAnsi="Times New Roman"/>
                <w:sz w:val="22"/>
                <w:szCs w:val="22"/>
              </w:rPr>
              <w:t xml:space="preserve"> </w:t>
            </w:r>
            <w:r w:rsidRPr="00C03F49">
              <w:rPr>
                <w:rFonts w:ascii="Times New Roman" w:hAnsi="Times New Roman"/>
                <w:sz w:val="22"/>
                <w:szCs w:val="22"/>
                <w:lang w:val="sr-Cyrl-BA"/>
              </w:rPr>
              <w:t>Strategije i pratećeg akcionog plana</w:t>
            </w:r>
          </w:p>
        </w:tc>
      </w:tr>
      <w:tr w:rsidR="00C04A71" w:rsidRPr="00C03F49" w:rsidTr="00BF36E2">
        <w:tc>
          <w:tcPr>
            <w:tcW w:w="829"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5.7.4.</w:t>
            </w:r>
          </w:p>
        </w:tc>
        <w:tc>
          <w:tcPr>
            <w:tcW w:w="4096"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 xml:space="preserve">Uraditi procjenu </w:t>
            </w:r>
            <w:proofErr w:type="spellStart"/>
            <w:r w:rsidRPr="00C03F49">
              <w:rPr>
                <w:rFonts w:ascii="Times New Roman" w:hAnsi="Times New Roman"/>
                <w:sz w:val="22"/>
                <w:szCs w:val="22"/>
                <w:lang w:val="sr-Cyrl-BA"/>
              </w:rPr>
              <w:t>provođenja</w:t>
            </w:r>
            <w:proofErr w:type="spellEnd"/>
            <w:r w:rsidRPr="00C03F49">
              <w:rPr>
                <w:rFonts w:ascii="Times New Roman" w:hAnsi="Times New Roman"/>
                <w:sz w:val="22"/>
                <w:szCs w:val="22"/>
                <w:lang w:val="sr-Cyrl-BA"/>
              </w:rPr>
              <w:t xml:space="preserve"> Strategije</w:t>
            </w:r>
            <w:r w:rsidRPr="00C03F49">
              <w:rPr>
                <w:rFonts w:ascii="Times New Roman" w:hAnsi="Times New Roman"/>
                <w:sz w:val="22"/>
                <w:szCs w:val="22"/>
              </w:rPr>
              <w:t xml:space="preserve"> </w:t>
            </w:r>
            <w:r w:rsidRPr="00C03F49">
              <w:rPr>
                <w:rFonts w:ascii="Times New Roman" w:hAnsi="Times New Roman"/>
                <w:sz w:val="22"/>
                <w:szCs w:val="22"/>
                <w:lang w:val="sr-Cyrl-BA"/>
              </w:rPr>
              <w:t>i sačiniti nacrt projekta za izradu nove</w:t>
            </w:r>
            <w:r w:rsidRPr="00C03F49">
              <w:rPr>
                <w:rFonts w:ascii="Times New Roman" w:hAnsi="Times New Roman"/>
                <w:sz w:val="22"/>
                <w:szCs w:val="22"/>
              </w:rPr>
              <w:t xml:space="preserve"> </w:t>
            </w:r>
            <w:r w:rsidRPr="00C03F49">
              <w:rPr>
                <w:rFonts w:ascii="Times New Roman" w:hAnsi="Times New Roman"/>
                <w:sz w:val="22"/>
                <w:szCs w:val="22"/>
                <w:lang w:val="sr-Cyrl-BA"/>
              </w:rPr>
              <w:t>strategije</w:t>
            </w:r>
          </w:p>
        </w:tc>
        <w:tc>
          <w:tcPr>
            <w:tcW w:w="138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Zadnja godina</w:t>
            </w:r>
          </w:p>
          <w:p w:rsidR="00C04A71" w:rsidRPr="00C03F49" w:rsidRDefault="00C04A71" w:rsidP="00BF36E2">
            <w:pPr>
              <w:jc w:val="center"/>
              <w:rPr>
                <w:rFonts w:ascii="Times New Roman" w:hAnsi="Times New Roman"/>
                <w:sz w:val="22"/>
                <w:szCs w:val="22"/>
                <w:lang w:val="sr-Cyrl-BA"/>
              </w:rPr>
            </w:pPr>
            <w:proofErr w:type="spellStart"/>
            <w:r w:rsidRPr="00C03F49">
              <w:rPr>
                <w:rFonts w:ascii="Times New Roman" w:hAnsi="Times New Roman"/>
                <w:sz w:val="22"/>
                <w:szCs w:val="22"/>
                <w:lang w:val="sr-Cyrl-BA"/>
              </w:rPr>
              <w:t>provođenja</w:t>
            </w:r>
            <w:proofErr w:type="spellEnd"/>
          </w:p>
          <w:p w:rsidR="00C04A71" w:rsidRPr="00C03F49" w:rsidRDefault="00C04A71" w:rsidP="00BF36E2">
            <w:pPr>
              <w:jc w:val="center"/>
              <w:rPr>
                <w:rFonts w:ascii="Times New Roman" w:hAnsi="Times New Roman"/>
                <w:sz w:val="22"/>
                <w:szCs w:val="22"/>
                <w:lang w:val="sr-Cyrl-BA"/>
              </w:rPr>
            </w:pPr>
            <w:r w:rsidRPr="00C03F49">
              <w:rPr>
                <w:rFonts w:ascii="Times New Roman" w:hAnsi="Times New Roman"/>
                <w:sz w:val="22"/>
                <w:szCs w:val="22"/>
                <w:lang w:val="sr-Cyrl-BA"/>
              </w:rPr>
              <w:t>Strategije</w:t>
            </w:r>
          </w:p>
        </w:tc>
        <w:tc>
          <w:tcPr>
            <w:tcW w:w="2941"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Latn-BA"/>
              </w:rPr>
            </w:pPr>
            <w:r w:rsidRPr="00C03F49">
              <w:rPr>
                <w:rFonts w:ascii="Times New Roman" w:hAnsi="Times New Roman"/>
                <w:sz w:val="22"/>
                <w:szCs w:val="22"/>
              </w:rPr>
              <w:t xml:space="preserve">- </w:t>
            </w:r>
            <w:r w:rsidRPr="00C03F49">
              <w:rPr>
                <w:rFonts w:ascii="Times New Roman" w:hAnsi="Times New Roman"/>
                <w:sz w:val="22"/>
                <w:szCs w:val="22"/>
                <w:lang w:val="sr-Cyrl-BA"/>
              </w:rPr>
              <w:t>Sektor za koordinaciju borbe protiv korupcije</w:t>
            </w:r>
          </w:p>
          <w:p w:rsidR="00C04A71" w:rsidRPr="00C03F49" w:rsidRDefault="00C04A71" w:rsidP="00BF36E2">
            <w:pPr>
              <w:jc w:val="both"/>
              <w:rPr>
                <w:rFonts w:ascii="Times New Roman" w:hAnsi="Times New Roman"/>
                <w:sz w:val="22"/>
                <w:szCs w:val="22"/>
                <w:lang w:val="sr-Latn-BA"/>
              </w:rPr>
            </w:pPr>
            <w:r w:rsidRPr="00C03F49">
              <w:rPr>
                <w:rFonts w:ascii="Times New Roman" w:hAnsi="Times New Roman"/>
                <w:sz w:val="22"/>
                <w:szCs w:val="22"/>
              </w:rPr>
              <w:t>-</w:t>
            </w:r>
            <w:r w:rsidRPr="00C03F49">
              <w:rPr>
                <w:rFonts w:ascii="Times New Roman" w:hAnsi="Times New Roman"/>
                <w:sz w:val="22"/>
                <w:szCs w:val="22"/>
                <w:lang w:val="sr-Cyrl-BA"/>
              </w:rPr>
              <w:t xml:space="preserve">Sektor za </w:t>
            </w:r>
            <w:r w:rsidRPr="00C03F49">
              <w:rPr>
                <w:rFonts w:ascii="Times New Roman" w:hAnsi="Times New Roman"/>
                <w:sz w:val="22"/>
                <w:szCs w:val="22"/>
                <w:lang w:val="sr-Latn-BA"/>
              </w:rPr>
              <w:t>prevenciju korupcije</w:t>
            </w:r>
          </w:p>
        </w:tc>
        <w:tc>
          <w:tcPr>
            <w:tcW w:w="4972" w:type="dxa"/>
            <w:tcBorders>
              <w:top w:val="dotted" w:sz="4" w:space="0" w:color="auto"/>
              <w:left w:val="dotted" w:sz="4" w:space="0" w:color="auto"/>
              <w:bottom w:val="dotted" w:sz="4" w:space="0" w:color="auto"/>
              <w:right w:val="dotted" w:sz="4" w:space="0" w:color="auto"/>
            </w:tcBorders>
          </w:tcPr>
          <w:p w:rsidR="00C04A71" w:rsidRPr="00C03F49" w:rsidRDefault="00C04A71" w:rsidP="00BF36E2">
            <w:pPr>
              <w:jc w:val="both"/>
              <w:rPr>
                <w:rFonts w:ascii="Times New Roman" w:hAnsi="Times New Roman"/>
                <w:sz w:val="22"/>
                <w:szCs w:val="22"/>
                <w:lang w:val="sr-Cyrl-BA"/>
              </w:rPr>
            </w:pPr>
            <w:r w:rsidRPr="00C03F49">
              <w:rPr>
                <w:rFonts w:ascii="Times New Roman" w:hAnsi="Times New Roman"/>
                <w:sz w:val="22"/>
                <w:szCs w:val="22"/>
                <w:lang w:val="sr-Cyrl-BA"/>
              </w:rPr>
              <w:t xml:space="preserve">Procjena </w:t>
            </w:r>
            <w:proofErr w:type="spellStart"/>
            <w:r w:rsidRPr="00C03F49">
              <w:rPr>
                <w:rFonts w:ascii="Times New Roman" w:hAnsi="Times New Roman"/>
                <w:sz w:val="22"/>
                <w:szCs w:val="22"/>
                <w:lang w:val="sr-Cyrl-BA"/>
              </w:rPr>
              <w:t>provođenja</w:t>
            </w:r>
            <w:proofErr w:type="spellEnd"/>
            <w:r w:rsidRPr="00C03F49">
              <w:rPr>
                <w:rFonts w:ascii="Times New Roman" w:hAnsi="Times New Roman"/>
                <w:sz w:val="22"/>
                <w:szCs w:val="22"/>
                <w:lang w:val="sr-Cyrl-BA"/>
              </w:rPr>
              <w:t xml:space="preserve"> Strategije sačinjena,</w:t>
            </w:r>
            <w:r w:rsidRPr="00C03F49">
              <w:rPr>
                <w:rFonts w:ascii="Times New Roman" w:hAnsi="Times New Roman"/>
                <w:sz w:val="22"/>
                <w:szCs w:val="22"/>
              </w:rPr>
              <w:t xml:space="preserve"> </w:t>
            </w:r>
            <w:r w:rsidRPr="00C03F49">
              <w:rPr>
                <w:rFonts w:ascii="Times New Roman" w:hAnsi="Times New Roman"/>
                <w:sz w:val="22"/>
                <w:szCs w:val="22"/>
                <w:lang w:val="sr-Cyrl-BA"/>
              </w:rPr>
              <w:t xml:space="preserve">urađen nacrt buduće </w:t>
            </w:r>
            <w:proofErr w:type="spellStart"/>
            <w:r w:rsidRPr="00C03F49">
              <w:rPr>
                <w:rFonts w:ascii="Times New Roman" w:hAnsi="Times New Roman"/>
                <w:sz w:val="22"/>
                <w:szCs w:val="22"/>
                <w:lang w:val="sr-Cyrl-BA"/>
              </w:rPr>
              <w:t>strategij</w:t>
            </w:r>
            <w:proofErr w:type="spellEnd"/>
          </w:p>
        </w:tc>
      </w:tr>
    </w:tbl>
    <w:p w:rsidR="00C04A71" w:rsidRDefault="00C04A71" w:rsidP="00C04A71">
      <w:pPr>
        <w:tabs>
          <w:tab w:val="left" w:pos="1020"/>
        </w:tabs>
        <w:rPr>
          <w:rFonts w:ascii="Times New Roman" w:eastAsia="Calibri" w:hAnsi="Times New Roman" w:cs="Times New Roman"/>
          <w:sz w:val="24"/>
          <w:szCs w:val="24"/>
          <w:lang w:val="hr-HR"/>
        </w:rPr>
      </w:pPr>
    </w:p>
    <w:p w:rsidR="00C04A71" w:rsidRDefault="00C04A71" w:rsidP="00C04A71">
      <w:pPr>
        <w:tabs>
          <w:tab w:val="left" w:pos="1020"/>
        </w:tabs>
        <w:rPr>
          <w:rFonts w:ascii="Times New Roman" w:eastAsia="Calibri" w:hAnsi="Times New Roman" w:cs="Times New Roman"/>
          <w:sz w:val="24"/>
          <w:szCs w:val="24"/>
          <w:lang w:val="sr-Latn-BA"/>
        </w:rPr>
      </w:pPr>
    </w:p>
    <w:p w:rsidR="00C04A71" w:rsidRDefault="00C04A71" w:rsidP="00C04A71">
      <w:pPr>
        <w:tabs>
          <w:tab w:val="left" w:pos="1020"/>
        </w:tabs>
        <w:rPr>
          <w:rFonts w:ascii="Times New Roman" w:eastAsia="Calibri" w:hAnsi="Times New Roman" w:cs="Times New Roman"/>
          <w:b/>
          <w:sz w:val="24"/>
          <w:szCs w:val="24"/>
          <w:lang w:val="hr-HR"/>
        </w:rPr>
      </w:pPr>
      <w:r w:rsidRPr="004C100E">
        <w:rPr>
          <w:rFonts w:ascii="Times New Roman" w:eastAsia="Calibri" w:hAnsi="Times New Roman" w:cs="Times New Roman"/>
          <w:sz w:val="24"/>
          <w:szCs w:val="24"/>
          <w:lang w:val="hr-HR"/>
        </w:rPr>
        <w:t xml:space="preserve">Broj:                                                                                         </w:t>
      </w:r>
      <w:r>
        <w:rPr>
          <w:rFonts w:ascii="Times New Roman" w:eastAsia="Calibri" w:hAnsi="Times New Roman" w:cs="Times New Roman"/>
          <w:sz w:val="24"/>
          <w:szCs w:val="24"/>
          <w:lang w:val="hr-HR"/>
        </w:rPr>
        <w:t xml:space="preserve">                                                                              </w:t>
      </w:r>
      <w:r w:rsidRPr="004C100E">
        <w:rPr>
          <w:rFonts w:ascii="Times New Roman" w:eastAsia="Calibri" w:hAnsi="Times New Roman" w:cs="Times New Roman"/>
          <w:sz w:val="24"/>
          <w:szCs w:val="24"/>
          <w:lang w:val="hr-HR"/>
        </w:rPr>
        <w:t xml:space="preserve"> </w:t>
      </w:r>
      <w:r w:rsidRPr="004C100E">
        <w:rPr>
          <w:rFonts w:ascii="Times New Roman" w:eastAsia="Calibri" w:hAnsi="Times New Roman" w:cs="Times New Roman"/>
          <w:b/>
          <w:sz w:val="24"/>
          <w:szCs w:val="24"/>
          <w:lang w:val="hr-HR"/>
        </w:rPr>
        <w:t>D I R E K T O R</w:t>
      </w:r>
    </w:p>
    <w:p w:rsidR="00C04A71" w:rsidRPr="002F1FDD" w:rsidRDefault="00C04A71" w:rsidP="00C04A71">
      <w:pPr>
        <w:tabs>
          <w:tab w:val="left" w:pos="1020"/>
        </w:tabs>
        <w:rPr>
          <w:lang w:val="sr-Latn-BA"/>
        </w:rPr>
      </w:pPr>
      <w:r>
        <w:rPr>
          <w:rFonts w:ascii="Times New Roman" w:eastAsia="Calibri" w:hAnsi="Times New Roman" w:cs="Times New Roman"/>
          <w:sz w:val="24"/>
          <w:szCs w:val="24"/>
          <w:lang w:val="hr-HR"/>
        </w:rPr>
        <w:t xml:space="preserve">Istočno </w:t>
      </w:r>
      <w:r w:rsidRPr="004C100E">
        <w:rPr>
          <w:rFonts w:ascii="Times New Roman" w:eastAsia="Calibri" w:hAnsi="Times New Roman" w:cs="Times New Roman"/>
          <w:sz w:val="24"/>
          <w:szCs w:val="24"/>
          <w:lang w:val="hr-HR"/>
        </w:rPr>
        <w:t>Sarajevo,</w:t>
      </w:r>
      <w:r>
        <w:rPr>
          <w:rFonts w:ascii="Times New Roman" w:eastAsia="Calibri" w:hAnsi="Times New Roman" w:cs="Times New Roman"/>
          <w:sz w:val="24"/>
          <w:szCs w:val="24"/>
          <w:lang w:val="hr-HR"/>
        </w:rPr>
        <w:t xml:space="preserve"> 06.04.2018. g.</w:t>
      </w:r>
      <w:r>
        <w:rPr>
          <w:rFonts w:ascii="Times New Roman" w:eastAsia="Calibri" w:hAnsi="Times New Roman" w:cs="Times New Roman"/>
          <w:b/>
          <w:sz w:val="24"/>
          <w:szCs w:val="24"/>
          <w:lang w:val="hr-HR"/>
        </w:rPr>
        <w:tab/>
      </w:r>
      <w:r>
        <w:rPr>
          <w:rFonts w:ascii="Times New Roman" w:eastAsia="Calibri" w:hAnsi="Times New Roman" w:cs="Times New Roman"/>
          <w:b/>
          <w:sz w:val="24"/>
          <w:szCs w:val="24"/>
          <w:lang w:val="hr-HR"/>
        </w:rPr>
        <w:tab/>
      </w:r>
      <w:r>
        <w:rPr>
          <w:rFonts w:ascii="Times New Roman" w:eastAsia="Calibri" w:hAnsi="Times New Roman" w:cs="Times New Roman"/>
          <w:b/>
          <w:sz w:val="24"/>
          <w:szCs w:val="24"/>
          <w:lang w:val="hr-HR"/>
        </w:rPr>
        <w:tab/>
      </w:r>
      <w:r>
        <w:rPr>
          <w:rFonts w:ascii="Times New Roman" w:eastAsia="Calibri" w:hAnsi="Times New Roman" w:cs="Times New Roman"/>
          <w:b/>
          <w:sz w:val="24"/>
          <w:szCs w:val="24"/>
          <w:lang w:val="hr-HR"/>
        </w:rPr>
        <w:tab/>
      </w:r>
      <w:r>
        <w:rPr>
          <w:rFonts w:ascii="Times New Roman" w:eastAsia="Calibri" w:hAnsi="Times New Roman" w:cs="Times New Roman"/>
          <w:b/>
          <w:sz w:val="24"/>
          <w:szCs w:val="24"/>
          <w:lang w:val="hr-HR"/>
        </w:rPr>
        <w:tab/>
      </w:r>
      <w:r>
        <w:rPr>
          <w:rFonts w:ascii="Times New Roman" w:eastAsia="Calibri" w:hAnsi="Times New Roman" w:cs="Times New Roman"/>
          <w:b/>
          <w:sz w:val="24"/>
          <w:szCs w:val="24"/>
          <w:lang w:val="hr-HR"/>
        </w:rPr>
        <w:tab/>
      </w:r>
      <w:r>
        <w:rPr>
          <w:rFonts w:ascii="Times New Roman" w:eastAsia="Calibri" w:hAnsi="Times New Roman" w:cs="Times New Roman"/>
          <w:b/>
          <w:sz w:val="24"/>
          <w:szCs w:val="24"/>
          <w:lang w:val="hr-HR"/>
        </w:rPr>
        <w:tab/>
      </w:r>
      <w:r>
        <w:rPr>
          <w:rFonts w:ascii="Times New Roman" w:eastAsia="Calibri" w:hAnsi="Times New Roman" w:cs="Times New Roman"/>
          <w:b/>
          <w:sz w:val="24"/>
          <w:szCs w:val="24"/>
          <w:lang w:val="hr-HR"/>
        </w:rPr>
        <w:tab/>
      </w:r>
      <w:r>
        <w:rPr>
          <w:rFonts w:ascii="Times New Roman" w:eastAsia="Calibri" w:hAnsi="Times New Roman" w:cs="Times New Roman"/>
          <w:b/>
          <w:sz w:val="24"/>
          <w:szCs w:val="24"/>
          <w:lang w:val="hr-HR"/>
        </w:rPr>
        <w:tab/>
      </w:r>
      <w:r>
        <w:rPr>
          <w:rFonts w:ascii="Times New Roman" w:eastAsia="Calibri" w:hAnsi="Times New Roman" w:cs="Times New Roman"/>
          <w:b/>
          <w:sz w:val="24"/>
          <w:szCs w:val="24"/>
          <w:lang w:val="hr-HR"/>
        </w:rPr>
        <w:tab/>
        <w:t xml:space="preserve">          _______________</w:t>
      </w:r>
    </w:p>
    <w:p w:rsidR="00C04A71" w:rsidRPr="002F1FDD" w:rsidRDefault="00C04A71" w:rsidP="00C04A71">
      <w:pPr>
        <w:ind w:left="708" w:firstLine="708"/>
        <w:rPr>
          <w:rFonts w:ascii="Times New Roman" w:eastAsia="Calibri" w:hAnsi="Times New Roman" w:cs="Times New Roman"/>
          <w:b/>
          <w:sz w:val="24"/>
          <w:szCs w:val="24"/>
          <w:lang w:val="hr-HR"/>
        </w:rPr>
      </w:pPr>
      <w:r>
        <w:rPr>
          <w:rFonts w:ascii="Times New Roman" w:eastAsia="Calibri" w:hAnsi="Times New Roman" w:cs="Times New Roman"/>
          <w:sz w:val="24"/>
          <w:szCs w:val="24"/>
          <w:lang w:val="hr-HR"/>
        </w:rPr>
        <w:t xml:space="preserve">     </w:t>
      </w:r>
      <w:r w:rsidRPr="004C100E">
        <w:rPr>
          <w:rFonts w:ascii="Times New Roman" w:eastAsia="Calibri" w:hAnsi="Times New Roman" w:cs="Times New Roman"/>
          <w:sz w:val="24"/>
          <w:szCs w:val="24"/>
          <w:lang w:val="hr-HR"/>
        </w:rPr>
        <w:t xml:space="preserve">                                                                                       </w:t>
      </w:r>
      <w:r>
        <w:rPr>
          <w:rFonts w:ascii="Times New Roman" w:eastAsia="Calibri" w:hAnsi="Times New Roman" w:cs="Times New Roman"/>
          <w:sz w:val="24"/>
          <w:szCs w:val="24"/>
          <w:lang w:val="hr-HR"/>
        </w:rPr>
        <w:t xml:space="preserve">                                                         </w:t>
      </w:r>
      <w:r w:rsidRPr="004C100E">
        <w:rPr>
          <w:rFonts w:ascii="Times New Roman" w:eastAsia="Calibri" w:hAnsi="Times New Roman" w:cs="Times New Roman"/>
          <w:sz w:val="24"/>
          <w:szCs w:val="24"/>
          <w:lang w:val="hr-HR"/>
        </w:rPr>
        <w:t xml:space="preserve">  </w:t>
      </w:r>
      <w:r>
        <w:rPr>
          <w:rFonts w:ascii="Times New Roman" w:eastAsia="Calibri" w:hAnsi="Times New Roman" w:cs="Times New Roman"/>
          <w:sz w:val="24"/>
          <w:szCs w:val="24"/>
          <w:lang w:val="hr-HR"/>
        </w:rPr>
        <w:t xml:space="preserve">   Hasim Šabotić</w:t>
      </w:r>
    </w:p>
    <w:p w:rsidR="00BF36E2" w:rsidRDefault="00BF36E2"/>
    <w:sectPr w:rsidR="00BF36E2" w:rsidSect="00BF36E2">
      <w:foot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08" w:rsidRDefault="00DD1908" w:rsidP="00C04A71">
      <w:pPr>
        <w:spacing w:after="0" w:line="240" w:lineRule="auto"/>
      </w:pPr>
      <w:r>
        <w:separator/>
      </w:r>
    </w:p>
  </w:endnote>
  <w:endnote w:type="continuationSeparator" w:id="0">
    <w:p w:rsidR="00DD1908" w:rsidRDefault="00DD1908" w:rsidP="00C0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6E2" w:rsidRPr="00491618" w:rsidRDefault="00BF36E2" w:rsidP="00BF36E2">
    <w:pPr>
      <w:pStyle w:val="Footer"/>
      <w:pBdr>
        <w:top w:val="single" w:sz="4" w:space="1" w:color="auto"/>
      </w:pBdr>
      <w:jc w:val="center"/>
      <w:rPr>
        <w:b/>
        <w:sz w:val="18"/>
        <w:szCs w:val="18"/>
        <w:lang w:val="hr-HR"/>
      </w:rPr>
    </w:pPr>
    <w:r w:rsidRPr="00491618">
      <w:rPr>
        <w:b/>
        <w:sz w:val="18"/>
        <w:szCs w:val="18"/>
        <w:lang w:val="hr-HR"/>
      </w:rPr>
      <w:t>Istočno Sarajevo</w:t>
    </w:r>
    <w:r>
      <w:rPr>
        <w:b/>
        <w:sz w:val="18"/>
        <w:szCs w:val="18"/>
        <w:lang w:val="hr-HR"/>
      </w:rPr>
      <w:t xml:space="preserve"> 71123, Dabrobosanska 26-28, telefon: 057/322-540; fax: 057/322-547</w:t>
    </w:r>
  </w:p>
  <w:p w:rsidR="00BF36E2" w:rsidRPr="00705EBE" w:rsidRDefault="00BF36E2" w:rsidP="00BF36E2">
    <w:pPr>
      <w:pStyle w:val="Footer"/>
      <w:pBdr>
        <w:top w:val="single" w:sz="4" w:space="1" w:color="auto"/>
      </w:pBdr>
      <w:jc w:val="center"/>
      <w:rPr>
        <w:b/>
        <w:sz w:val="18"/>
        <w:szCs w:val="18"/>
        <w:lang w:val="sr-Cyrl-BA"/>
      </w:rPr>
    </w:pPr>
    <w:r w:rsidRPr="00491618">
      <w:rPr>
        <w:b/>
        <w:sz w:val="18"/>
        <w:szCs w:val="18"/>
        <w:lang w:val="sr-Cyrl-BA"/>
      </w:rPr>
      <w:t>Источно</w:t>
    </w:r>
    <w:r>
      <w:rPr>
        <w:b/>
        <w:sz w:val="18"/>
        <w:szCs w:val="18"/>
        <w:lang w:val="sr-Cyrl-BA"/>
      </w:rPr>
      <w:t xml:space="preserve"> Сарајево 71123, Дабробосанска 26-28, телефон: 057/322-540; факс: 057/322-547</w:t>
    </w:r>
  </w:p>
  <w:p w:rsidR="00BF36E2" w:rsidRDefault="00BF36E2">
    <w:pPr>
      <w:pStyle w:val="Footer"/>
      <w:jc w:val="center"/>
    </w:pPr>
  </w:p>
  <w:p w:rsidR="00BF36E2" w:rsidRDefault="00BF3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919364670"/>
      <w:docPartObj>
        <w:docPartGallery w:val="Page Numbers (Bottom of Page)"/>
        <w:docPartUnique/>
      </w:docPartObj>
    </w:sdtPr>
    <w:sdtEndPr>
      <w:rPr>
        <w:noProof/>
      </w:rPr>
    </w:sdtEndPr>
    <w:sdtContent>
      <w:p w:rsidR="00BF36E2" w:rsidRDefault="00BF36E2" w:rsidP="00BF36E2">
        <w:pPr>
          <w:pStyle w:val="Footer"/>
          <w:tabs>
            <w:tab w:val="left" w:pos="4332"/>
          </w:tabs>
        </w:pPr>
        <w:r>
          <w:rPr>
            <w:noProof w:val="0"/>
          </w:rPr>
          <w:tab/>
        </w:r>
        <w:r>
          <w:rPr>
            <w:noProof w:val="0"/>
          </w:rPr>
          <w:tab/>
        </w:r>
        <w:r>
          <w:rPr>
            <w:noProof w:val="0"/>
          </w:rPr>
          <w:fldChar w:fldCharType="begin"/>
        </w:r>
        <w:r>
          <w:instrText xml:space="preserve"> PAGE   \* MERGEFORMAT </w:instrText>
        </w:r>
        <w:r>
          <w:rPr>
            <w:noProof w:val="0"/>
          </w:rPr>
          <w:fldChar w:fldCharType="separate"/>
        </w:r>
        <w:r>
          <w:t>2</w:t>
        </w:r>
        <w:r>
          <w:fldChar w:fldCharType="end"/>
        </w:r>
      </w:p>
    </w:sdtContent>
  </w:sdt>
  <w:p w:rsidR="00BF36E2" w:rsidRDefault="00BF36E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564398855"/>
      <w:docPartObj>
        <w:docPartGallery w:val="Page Numbers (Bottom of Page)"/>
        <w:docPartUnique/>
      </w:docPartObj>
    </w:sdtPr>
    <w:sdtEndPr>
      <w:rPr>
        <w:noProof/>
      </w:rPr>
    </w:sdtEndPr>
    <w:sdtContent>
      <w:p w:rsidR="00BF36E2" w:rsidRDefault="00BF36E2">
        <w:pPr>
          <w:pStyle w:val="Footer"/>
          <w:jc w:val="center"/>
        </w:pPr>
        <w:r>
          <w:rPr>
            <w:noProof w:val="0"/>
          </w:rPr>
          <w:fldChar w:fldCharType="begin"/>
        </w:r>
        <w:r>
          <w:instrText xml:space="preserve"> PAGE   \* MERGEFORMAT </w:instrText>
        </w:r>
        <w:r>
          <w:rPr>
            <w:noProof w:val="0"/>
          </w:rPr>
          <w:fldChar w:fldCharType="separate"/>
        </w:r>
        <w:r w:rsidR="00837C89">
          <w:t>4</w:t>
        </w:r>
        <w:r>
          <w:fldChar w:fldCharType="end"/>
        </w:r>
      </w:p>
    </w:sdtContent>
  </w:sdt>
  <w:p w:rsidR="00BF36E2" w:rsidRDefault="00BF36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889033989"/>
      <w:docPartObj>
        <w:docPartGallery w:val="Page Numbers (Bottom of Page)"/>
        <w:docPartUnique/>
      </w:docPartObj>
    </w:sdtPr>
    <w:sdtEndPr>
      <w:rPr>
        <w:noProof/>
      </w:rPr>
    </w:sdtEndPr>
    <w:sdtContent>
      <w:p w:rsidR="00BF36E2" w:rsidRDefault="00BF36E2">
        <w:pPr>
          <w:pStyle w:val="Footer"/>
          <w:jc w:val="center"/>
        </w:pPr>
        <w:r>
          <w:rPr>
            <w:noProof w:val="0"/>
          </w:rPr>
          <w:fldChar w:fldCharType="begin"/>
        </w:r>
        <w:r>
          <w:instrText xml:space="preserve"> PAGE   \* MERGEFORMAT </w:instrText>
        </w:r>
        <w:r>
          <w:rPr>
            <w:noProof w:val="0"/>
          </w:rPr>
          <w:fldChar w:fldCharType="separate"/>
        </w:r>
        <w:r w:rsidR="00837C89">
          <w:t>2</w:t>
        </w:r>
        <w:r>
          <w:fldChar w:fldCharType="end"/>
        </w:r>
      </w:p>
    </w:sdtContent>
  </w:sdt>
  <w:p w:rsidR="00BF36E2" w:rsidRDefault="00BF36E2">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834406550"/>
      <w:docPartObj>
        <w:docPartGallery w:val="Page Numbers (Bottom of Page)"/>
        <w:docPartUnique/>
      </w:docPartObj>
    </w:sdtPr>
    <w:sdtEndPr>
      <w:rPr>
        <w:noProof/>
      </w:rPr>
    </w:sdtEndPr>
    <w:sdtContent>
      <w:p w:rsidR="00BF36E2" w:rsidRDefault="00BF36E2">
        <w:pPr>
          <w:pStyle w:val="Footer"/>
          <w:jc w:val="center"/>
        </w:pPr>
        <w:r>
          <w:rPr>
            <w:noProof w:val="0"/>
          </w:rPr>
          <w:fldChar w:fldCharType="begin"/>
        </w:r>
        <w:r>
          <w:instrText xml:space="preserve"> PAGE   \* MERGEFORMAT </w:instrText>
        </w:r>
        <w:r>
          <w:rPr>
            <w:noProof w:val="0"/>
          </w:rPr>
          <w:fldChar w:fldCharType="separate"/>
        </w:r>
        <w:r w:rsidR="00837C89">
          <w:t>13</w:t>
        </w:r>
        <w:r>
          <w:fldChar w:fldCharType="end"/>
        </w:r>
      </w:p>
    </w:sdtContent>
  </w:sdt>
  <w:p w:rsidR="00BF36E2" w:rsidRDefault="00BF36E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08" w:rsidRDefault="00DD1908" w:rsidP="00C04A71">
      <w:pPr>
        <w:spacing w:after="0" w:line="240" w:lineRule="auto"/>
      </w:pPr>
      <w:r>
        <w:separator/>
      </w:r>
    </w:p>
  </w:footnote>
  <w:footnote w:type="continuationSeparator" w:id="0">
    <w:p w:rsidR="00DD1908" w:rsidRDefault="00DD1908" w:rsidP="00C04A71">
      <w:pPr>
        <w:spacing w:after="0" w:line="240" w:lineRule="auto"/>
      </w:pPr>
      <w:r>
        <w:continuationSeparator/>
      </w:r>
    </w:p>
  </w:footnote>
  <w:footnote w:id="1">
    <w:p w:rsidR="00BF36E2" w:rsidRPr="00AB0BDC" w:rsidRDefault="00BF36E2" w:rsidP="00C04A71">
      <w:pPr>
        <w:pStyle w:val="FootnoteText"/>
        <w:rPr>
          <w:rFonts w:ascii="Times New Roman" w:hAnsi="Times New Roman" w:cs="Times New Roman"/>
          <w:lang w:val="sr-Latn-BA"/>
        </w:rPr>
      </w:pPr>
      <w:r w:rsidRPr="00AB0BDC">
        <w:rPr>
          <w:rStyle w:val="FootnoteReference"/>
        </w:rPr>
        <w:footnoteRef/>
      </w:r>
      <w:r w:rsidRPr="00AB0BDC">
        <w:rPr>
          <w:rFonts w:ascii="Times New Roman" w:hAnsi="Times New Roman" w:cs="Times New Roman"/>
          <w:lang w:val="sr-Latn-BA"/>
        </w:rPr>
        <w:t xml:space="preserve"> </w:t>
      </w:r>
      <w:r>
        <w:rPr>
          <w:rFonts w:ascii="Times New Roman" w:hAnsi="Times New Roman" w:cs="Times New Roman"/>
          <w:lang w:val="sr-Latn-BA"/>
        </w:rPr>
        <w:t>Vijeće</w:t>
      </w:r>
      <w:r w:rsidRPr="00AB0BDC">
        <w:rPr>
          <w:rFonts w:ascii="Times New Roman" w:hAnsi="Times New Roman" w:cs="Times New Roman"/>
          <w:lang w:val="sr-Latn-BA"/>
        </w:rPr>
        <w:t xml:space="preserve"> ministara  BiH na 6. sjednici održanoj dana 07.05.2015. godine na prijedlog Agencije usvojio Strategiju za borbu protiv korupcije 2015-2019. i Akcioni plan za njeno sprovođenje</w:t>
      </w:r>
    </w:p>
  </w:footnote>
  <w:footnote w:id="2">
    <w:p w:rsidR="00BF36E2" w:rsidRPr="00AB0BDC" w:rsidRDefault="00BF36E2" w:rsidP="00C04A71">
      <w:pPr>
        <w:spacing w:after="0" w:line="240" w:lineRule="auto"/>
        <w:jc w:val="both"/>
        <w:rPr>
          <w:rFonts w:ascii="Times New Roman" w:hAnsi="Times New Roman" w:cs="Times New Roman"/>
          <w:sz w:val="20"/>
          <w:szCs w:val="20"/>
          <w:lang w:val="sr-Cyrl-BA"/>
        </w:rPr>
      </w:pPr>
      <w:r w:rsidRPr="00AB0BDC">
        <w:rPr>
          <w:rStyle w:val="FootnoteReference"/>
          <w:sz w:val="20"/>
          <w:szCs w:val="20"/>
        </w:rPr>
        <w:footnoteRef/>
      </w:r>
      <w:r w:rsidRPr="00AB0BDC">
        <w:rPr>
          <w:rFonts w:ascii="Times New Roman" w:hAnsi="Times New Roman" w:cs="Times New Roman"/>
          <w:sz w:val="20"/>
          <w:szCs w:val="20"/>
        </w:rPr>
        <w:t xml:space="preserve"> </w:t>
      </w:r>
      <w:r w:rsidRPr="00AB0BDC">
        <w:rPr>
          <w:rFonts w:ascii="Times New Roman" w:hAnsi="Times New Roman" w:cs="Times New Roman"/>
          <w:sz w:val="20"/>
          <w:szCs w:val="20"/>
        </w:rPr>
        <w:t>Krivičnopravna konvencija protiv korupcije (Criminal Law Convention on Corruption, Strazbourg, 27.01.1999 g</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 stupila na snagu 01.07.2002</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g</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 stupila na snagu u odnosu na BiH 01.07.2002</w:t>
      </w:r>
      <w:r w:rsidRPr="00AB0BDC">
        <w:rPr>
          <w:rFonts w:ascii="Times New Roman" w:hAnsi="Times New Roman" w:cs="Times New Roman"/>
          <w:sz w:val="20"/>
          <w:szCs w:val="20"/>
          <w:lang w:val="sr-Cyrl-BA"/>
        </w:rPr>
        <w:t>.</w:t>
      </w:r>
      <w:r w:rsidRPr="00AB0BDC">
        <w:rPr>
          <w:rFonts w:ascii="Times New Roman" w:hAnsi="Times New Roman" w:cs="Times New Roman"/>
          <w:sz w:val="20"/>
          <w:szCs w:val="20"/>
          <w:lang w:val="sr-Latn-BA"/>
        </w:rPr>
        <w:t>g.</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 xml:space="preserve"> оbjava „Službeni glasnik BiH“</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 xml:space="preserve"> broj</w:t>
      </w:r>
      <w:r w:rsidRPr="00AB0BDC">
        <w:rPr>
          <w:rFonts w:ascii="Times New Roman" w:hAnsi="Times New Roman" w:cs="Times New Roman"/>
          <w:sz w:val="20"/>
          <w:szCs w:val="20"/>
          <w:lang w:val="sr-Cyrl-BA"/>
        </w:rPr>
        <w:t xml:space="preserve"> </w:t>
      </w:r>
      <w:r w:rsidRPr="00AB0BDC">
        <w:rPr>
          <w:rFonts w:ascii="Times New Roman" w:hAnsi="Times New Roman" w:cs="Times New Roman"/>
          <w:sz w:val="20"/>
          <w:szCs w:val="20"/>
        </w:rPr>
        <w:t>36/2001).</w:t>
      </w:r>
    </w:p>
  </w:footnote>
  <w:footnote w:id="3">
    <w:p w:rsidR="00BF36E2" w:rsidRPr="00AB0BDC" w:rsidRDefault="00BF36E2" w:rsidP="00C04A71">
      <w:pPr>
        <w:spacing w:after="0" w:line="240" w:lineRule="auto"/>
        <w:jc w:val="both"/>
        <w:rPr>
          <w:rFonts w:ascii="Times New Roman" w:hAnsi="Times New Roman" w:cs="Times New Roman"/>
          <w:sz w:val="20"/>
          <w:szCs w:val="20"/>
          <w:lang w:val="sr-Cyrl-BA"/>
        </w:rPr>
      </w:pPr>
      <w:r w:rsidRPr="00AB0BDC">
        <w:rPr>
          <w:rStyle w:val="FootnoteReference"/>
          <w:sz w:val="20"/>
          <w:szCs w:val="20"/>
        </w:rPr>
        <w:footnoteRef/>
      </w:r>
      <w:r w:rsidRPr="00AB0BDC">
        <w:rPr>
          <w:rFonts w:ascii="Times New Roman" w:hAnsi="Times New Roman" w:cs="Times New Roman"/>
          <w:sz w:val="20"/>
          <w:szCs w:val="20"/>
        </w:rPr>
        <w:t xml:space="preserve"> </w:t>
      </w:r>
      <w:r w:rsidRPr="00AB0BDC">
        <w:rPr>
          <w:rFonts w:ascii="Times New Roman" w:hAnsi="Times New Roman" w:cs="Times New Roman"/>
          <w:sz w:val="20"/>
          <w:szCs w:val="20"/>
        </w:rPr>
        <w:t>Građanskopravna konvencija protiv korupciji (Civil Law Convention on Corruption, Strazbourg, 04.11.1999.g</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 stupila na snagu  01.11.2003 g</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 stupila na snagu u odnosu na BiH 01.11.2003.g</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 xml:space="preserve"> оbjava „Službeni glasnik BiH“</w:t>
      </w:r>
      <w:r w:rsidRPr="00AB0BDC">
        <w:rPr>
          <w:rFonts w:ascii="Times New Roman" w:hAnsi="Times New Roman" w:cs="Times New Roman"/>
          <w:sz w:val="20"/>
          <w:szCs w:val="20"/>
          <w:lang w:val="sr-Cyrl-BA"/>
        </w:rPr>
        <w:t>,</w:t>
      </w:r>
      <w:r w:rsidRPr="00AB0BDC">
        <w:rPr>
          <w:rFonts w:ascii="Times New Roman" w:hAnsi="Times New Roman" w:cs="Times New Roman"/>
          <w:sz w:val="20"/>
          <w:szCs w:val="20"/>
          <w:lang w:val="sr-Latn-BA"/>
        </w:rPr>
        <w:t xml:space="preserve"> </w:t>
      </w:r>
      <w:r w:rsidRPr="00AB0BDC">
        <w:rPr>
          <w:rFonts w:ascii="Times New Roman" w:hAnsi="Times New Roman" w:cs="Times New Roman"/>
          <w:sz w:val="20"/>
          <w:szCs w:val="20"/>
        </w:rPr>
        <w:t>broj 36/2001).</w:t>
      </w:r>
    </w:p>
  </w:footnote>
  <w:footnote w:id="4">
    <w:p w:rsidR="00BF36E2" w:rsidRPr="00AB0BDC" w:rsidRDefault="00BF36E2" w:rsidP="00C04A71">
      <w:pPr>
        <w:spacing w:after="0" w:line="240" w:lineRule="auto"/>
        <w:jc w:val="both"/>
        <w:rPr>
          <w:rFonts w:ascii="Times New Roman" w:hAnsi="Times New Roman" w:cs="Times New Roman"/>
          <w:sz w:val="20"/>
          <w:szCs w:val="20"/>
          <w:lang w:val="sr-Cyrl-BA"/>
        </w:rPr>
      </w:pPr>
      <w:r w:rsidRPr="00AB0BDC">
        <w:rPr>
          <w:rStyle w:val="FootnoteReference"/>
          <w:sz w:val="20"/>
          <w:szCs w:val="20"/>
        </w:rPr>
        <w:footnoteRef/>
      </w:r>
      <w:r w:rsidRPr="00AB0BDC">
        <w:rPr>
          <w:rFonts w:ascii="Times New Roman" w:hAnsi="Times New Roman" w:cs="Times New Roman"/>
          <w:i/>
          <w:sz w:val="20"/>
          <w:szCs w:val="20"/>
        </w:rPr>
        <w:t xml:space="preserve"> </w:t>
      </w:r>
      <w:r w:rsidRPr="00AB0BDC">
        <w:rPr>
          <w:rFonts w:ascii="Times New Roman" w:hAnsi="Times New Roman" w:cs="Times New Roman"/>
          <w:sz w:val="20"/>
          <w:szCs w:val="20"/>
        </w:rPr>
        <w:t xml:space="preserve">Konvencija </w:t>
      </w:r>
      <w:r w:rsidRPr="00AB0BDC">
        <w:rPr>
          <w:rFonts w:ascii="Times New Roman" w:hAnsi="Times New Roman" w:cs="Times New Roman"/>
          <w:sz w:val="20"/>
          <w:szCs w:val="20"/>
        </w:rPr>
        <w:t>Ujedinjenih nacija protiv transnacionalnog organizovanog kriminala sa tri pripadajuća protokola (Convention against Transnational Organized Crime, Palermo, 15.11.2000.g</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 stupila na snagu u unutrašnjem smislu 29.09.2003</w:t>
      </w:r>
      <w:r w:rsidRPr="00AB0BDC">
        <w:rPr>
          <w:rFonts w:ascii="Times New Roman" w:hAnsi="Times New Roman" w:cs="Times New Roman"/>
          <w:sz w:val="20"/>
          <w:szCs w:val="20"/>
          <w:lang w:val="sr-Cyrl-BA"/>
        </w:rPr>
        <w:t>.</w:t>
      </w:r>
      <w:r w:rsidRPr="00AB0BDC">
        <w:rPr>
          <w:rFonts w:ascii="Times New Roman" w:hAnsi="Times New Roman" w:cs="Times New Roman"/>
          <w:sz w:val="20"/>
          <w:szCs w:val="20"/>
          <w:lang w:val="sr-Latn-BA"/>
        </w:rPr>
        <w:t xml:space="preserve"> </w:t>
      </w:r>
      <w:r w:rsidRPr="00AB0BDC">
        <w:rPr>
          <w:rFonts w:ascii="Times New Roman" w:hAnsi="Times New Roman" w:cs="Times New Roman"/>
          <w:sz w:val="20"/>
          <w:szCs w:val="20"/>
        </w:rPr>
        <w:t>g</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 objava „Službeni glasnik BiH“</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 xml:space="preserve"> broj</w:t>
      </w:r>
      <w:r w:rsidRPr="00AB0BDC">
        <w:rPr>
          <w:rFonts w:ascii="Times New Roman" w:hAnsi="Times New Roman" w:cs="Times New Roman"/>
          <w:sz w:val="20"/>
          <w:szCs w:val="20"/>
          <w:lang w:val="sr-Cyrl-BA"/>
        </w:rPr>
        <w:t xml:space="preserve"> </w:t>
      </w:r>
      <w:r w:rsidRPr="00AB0BDC">
        <w:rPr>
          <w:rFonts w:ascii="Times New Roman" w:hAnsi="Times New Roman" w:cs="Times New Roman"/>
          <w:sz w:val="20"/>
          <w:szCs w:val="20"/>
        </w:rPr>
        <w:t>03/2002).</w:t>
      </w:r>
    </w:p>
  </w:footnote>
  <w:footnote w:id="5">
    <w:p w:rsidR="00BF36E2" w:rsidRPr="00AB0BDC" w:rsidRDefault="00BF36E2" w:rsidP="00C04A71">
      <w:pPr>
        <w:spacing w:after="0" w:line="240" w:lineRule="auto"/>
        <w:jc w:val="both"/>
        <w:rPr>
          <w:rFonts w:ascii="Times New Roman" w:hAnsi="Times New Roman" w:cs="Times New Roman"/>
          <w:sz w:val="20"/>
          <w:szCs w:val="20"/>
          <w:lang w:val="sr-Cyrl-BA"/>
        </w:rPr>
      </w:pPr>
      <w:r w:rsidRPr="00AB0BDC">
        <w:rPr>
          <w:rStyle w:val="FootnoteReference"/>
          <w:sz w:val="20"/>
          <w:szCs w:val="20"/>
        </w:rPr>
        <w:footnoteRef/>
      </w:r>
      <w:r w:rsidRPr="00AB0BDC">
        <w:rPr>
          <w:rFonts w:ascii="Times New Roman" w:hAnsi="Times New Roman" w:cs="Times New Roman"/>
          <w:sz w:val="20"/>
          <w:szCs w:val="20"/>
        </w:rPr>
        <w:t xml:space="preserve">  Konvencija Ujedinjenih nacija </w:t>
      </w:r>
      <w:r w:rsidRPr="00AB0BDC">
        <w:rPr>
          <w:rFonts w:ascii="Times New Roman" w:hAnsi="Times New Roman" w:cs="Times New Roman"/>
          <w:sz w:val="20"/>
          <w:szCs w:val="20"/>
        </w:rPr>
        <w:t>protiv korupcije (Convention against Corruption, stupila na snagu 14.12.2005.g</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w:t>
      </w:r>
      <w:r w:rsidRPr="00AB0BDC">
        <w:rPr>
          <w:rFonts w:ascii="Times New Roman" w:hAnsi="Times New Roman" w:cs="Times New Roman"/>
          <w:sz w:val="20"/>
          <w:szCs w:val="20"/>
          <w:lang w:val="sr-Cyrl-BA"/>
        </w:rPr>
        <w:t xml:space="preserve"> </w:t>
      </w:r>
      <w:r w:rsidRPr="00AB0BDC">
        <w:rPr>
          <w:rFonts w:ascii="Times New Roman" w:hAnsi="Times New Roman" w:cs="Times New Roman"/>
          <w:sz w:val="20"/>
          <w:szCs w:val="20"/>
        </w:rPr>
        <w:t>stupila na snagu u odnosu na BiH</w:t>
      </w:r>
      <w:r w:rsidRPr="00AB0BDC">
        <w:rPr>
          <w:rFonts w:ascii="Times New Roman" w:hAnsi="Times New Roman" w:cs="Times New Roman"/>
          <w:sz w:val="20"/>
          <w:szCs w:val="20"/>
          <w:lang w:val="sr-Cyrl-BA"/>
        </w:rPr>
        <w:t xml:space="preserve"> </w:t>
      </w:r>
      <w:r w:rsidRPr="00AB0BDC">
        <w:rPr>
          <w:rFonts w:ascii="Times New Roman" w:hAnsi="Times New Roman" w:cs="Times New Roman"/>
          <w:sz w:val="20"/>
          <w:szCs w:val="20"/>
        </w:rPr>
        <w:t>26.10.2006.g</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w:t>
      </w:r>
      <w:r w:rsidRPr="00AB0BDC">
        <w:rPr>
          <w:rFonts w:ascii="Times New Roman" w:hAnsi="Times New Roman" w:cs="Times New Roman"/>
          <w:sz w:val="20"/>
          <w:szCs w:val="20"/>
          <w:lang w:val="sr-Cyrl-BA"/>
        </w:rPr>
        <w:t xml:space="preserve"> </w:t>
      </w:r>
      <w:r w:rsidRPr="00AB0BDC">
        <w:rPr>
          <w:rFonts w:ascii="Times New Roman" w:hAnsi="Times New Roman" w:cs="Times New Roman"/>
          <w:sz w:val="20"/>
          <w:szCs w:val="20"/>
          <w:lang w:val="sr-Latn-BA"/>
        </w:rPr>
        <w:t xml:space="preserve">objava </w:t>
      </w:r>
      <w:r w:rsidRPr="00AB0BDC">
        <w:rPr>
          <w:rFonts w:ascii="Times New Roman" w:hAnsi="Times New Roman" w:cs="Times New Roman"/>
          <w:sz w:val="20"/>
          <w:szCs w:val="20"/>
        </w:rPr>
        <w:t xml:space="preserve">„Službeni glasnik BiH“-Međunarodni ugovor 05/2006). </w:t>
      </w:r>
    </w:p>
  </w:footnote>
  <w:footnote w:id="6">
    <w:p w:rsidR="00BF36E2" w:rsidRPr="00AB0BDC" w:rsidRDefault="00BF36E2" w:rsidP="00C04A71">
      <w:pPr>
        <w:spacing w:after="0" w:line="240" w:lineRule="auto"/>
        <w:jc w:val="both"/>
        <w:rPr>
          <w:rFonts w:ascii="Times New Roman" w:hAnsi="Times New Roman" w:cs="Times New Roman"/>
          <w:sz w:val="20"/>
          <w:szCs w:val="20"/>
        </w:rPr>
      </w:pPr>
      <w:r w:rsidRPr="00AB0BDC">
        <w:rPr>
          <w:rStyle w:val="FootnoteReference"/>
          <w:sz w:val="20"/>
          <w:szCs w:val="20"/>
        </w:rPr>
        <w:footnoteRef/>
      </w:r>
      <w:r w:rsidRPr="00AB0BDC">
        <w:rPr>
          <w:rFonts w:ascii="Times New Roman" w:hAnsi="Times New Roman" w:cs="Times New Roman"/>
          <w:sz w:val="20"/>
          <w:szCs w:val="20"/>
        </w:rPr>
        <w:t xml:space="preserve"> Konvencija o pranju, traganju, privremenom oduzimanju i oduzimanju prihoda stečenih </w:t>
      </w:r>
      <w:r w:rsidRPr="00AB0BDC">
        <w:rPr>
          <w:rFonts w:ascii="Times New Roman" w:hAnsi="Times New Roman" w:cs="Times New Roman"/>
          <w:sz w:val="20"/>
          <w:szCs w:val="20"/>
        </w:rPr>
        <w:t>krivičnim djelom (Convention on Laundering, Search, Seizure and Confiscation of the Proceeds from Crime, Strazbourg, 08.11.1990.g</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 stupila na snagu 01.09.1993.g</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 stupila na snagu u odnosu na BiH 01.07.2004. g</w:t>
      </w:r>
      <w:r w:rsidRPr="00AB0BDC">
        <w:rPr>
          <w:rFonts w:ascii="Times New Roman" w:hAnsi="Times New Roman" w:cs="Times New Roman"/>
          <w:sz w:val="20"/>
          <w:szCs w:val="20"/>
          <w:lang w:val="sr-Cyrl-BA"/>
        </w:rPr>
        <w:t>.</w:t>
      </w:r>
      <w:r w:rsidRPr="00AB0BDC">
        <w:rPr>
          <w:rFonts w:ascii="Times New Roman" w:hAnsi="Times New Roman" w:cs="Times New Roman"/>
          <w:sz w:val="20"/>
          <w:szCs w:val="20"/>
        </w:rPr>
        <w:t>, objava „Službeni glasnik BiH“- Меđunarodni ugovor broj 04/2006).</w:t>
      </w:r>
    </w:p>
    <w:p w:rsidR="00BF36E2" w:rsidRPr="00AB0BDC" w:rsidRDefault="00BF36E2" w:rsidP="00C04A71">
      <w:pPr>
        <w:pStyle w:val="FootnoteText"/>
        <w:rPr>
          <w:rFonts w:ascii="Times New Roman" w:hAnsi="Times New Roman" w:cs="Times New Roman"/>
          <w:lang w:val="sr-Cyrl-B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6E2" w:rsidRPr="00BC59FA" w:rsidRDefault="00BF36E2" w:rsidP="00BF36E2">
    <w:pPr>
      <w:tabs>
        <w:tab w:val="center" w:pos="4536"/>
        <w:tab w:val="left" w:pos="7935"/>
      </w:tabs>
      <w:spacing w:after="0" w:line="240" w:lineRule="auto"/>
      <w:jc w:val="center"/>
      <w:rPr>
        <w:rFonts w:ascii="Times New Roman" w:eastAsia="Times New Roman" w:hAnsi="Times New Roman" w:cs="Times New Roman"/>
        <w:sz w:val="20"/>
        <w:szCs w:val="24"/>
        <w:lang w:val="en-US"/>
      </w:rPr>
    </w:pPr>
    <w:r w:rsidRPr="00BC59FA">
      <w:rPr>
        <w:rFonts w:ascii="Times New Roman" w:eastAsia="Times New Roman" w:hAnsi="Times New Roman" w:cs="Times New Roman"/>
        <w:noProof/>
        <w:sz w:val="20"/>
        <w:szCs w:val="24"/>
        <w:lang w:val="sr-Latn-BA" w:eastAsia="sr-Latn-BA"/>
      </w:rPr>
      <mc:AlternateContent>
        <mc:Choice Requires="wps">
          <w:drawing>
            <wp:anchor distT="0" distB="0" distL="114300" distR="114300" simplePos="0" relativeHeight="251663360" behindDoc="0" locked="0" layoutInCell="1" allowOverlap="1" wp14:anchorId="03A711F4" wp14:editId="3B6876E3">
              <wp:simplePos x="0" y="0"/>
              <wp:positionH relativeFrom="column">
                <wp:posOffset>3541395</wp:posOffset>
              </wp:positionH>
              <wp:positionV relativeFrom="paragraph">
                <wp:posOffset>-111760</wp:posOffset>
              </wp:positionV>
              <wp:extent cx="1943735" cy="863600"/>
              <wp:effectExtent l="0" t="0" r="0"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86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6E2" w:rsidRPr="00BC59FA" w:rsidRDefault="00BF36E2" w:rsidP="00BF36E2">
                          <w:pPr>
                            <w:jc w:val="center"/>
                            <w:rPr>
                              <w:rFonts w:ascii="Times New Roman" w:hAnsi="Times New Roman" w:cs="Times New Roman"/>
                              <w:b/>
                              <w:lang w:val="sr-Cyrl-BA"/>
                            </w:rPr>
                          </w:pPr>
                          <w:r w:rsidRPr="00BC59FA">
                            <w:rPr>
                              <w:rFonts w:ascii="Times New Roman" w:hAnsi="Times New Roman" w:cs="Times New Roman"/>
                              <w:b/>
                              <w:lang w:val="hr-HR"/>
                            </w:rPr>
                            <w:t xml:space="preserve">Босна и Херцеговина </w:t>
                          </w:r>
                          <w:r w:rsidRPr="00BC59FA">
                            <w:rPr>
                              <w:rFonts w:ascii="Times New Roman" w:hAnsi="Times New Roman" w:cs="Times New Roman"/>
                              <w:b/>
                              <w:lang w:val="sr-Cyrl-BA"/>
                            </w:rPr>
                            <w:t>Агенција за превенцију корупције и координацију борбе против корупције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8.85pt;margin-top:-8.8pt;width:153.05pt;height: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" stroked="f">
              <v:textbox>
                <w:txbxContent>
                  <w:p w:rsidR="00BF36E2" w:rsidRPr="00BC59FA" w:rsidRDefault="00BF36E2" w:rsidP="00BF36E2">
                    <w:pPr>
                      <w:jc w:val="center"/>
                      <w:rPr>
                        <w:rFonts w:ascii="Times New Roman" w:hAnsi="Times New Roman" w:cs="Times New Roman"/>
                        <w:b/>
                        <w:lang w:val="sr-Cyrl-BA"/>
                      </w:rPr>
                    </w:pPr>
                    <w:proofErr w:type="spellStart"/>
                    <w:r w:rsidRPr="00BC59FA">
                      <w:rPr>
                        <w:rFonts w:ascii="Times New Roman" w:hAnsi="Times New Roman" w:cs="Times New Roman"/>
                        <w:b/>
                        <w:lang w:val="hr-HR"/>
                      </w:rPr>
                      <w:t>Босна</w:t>
                    </w:r>
                    <w:proofErr w:type="spellEnd"/>
                    <w:r w:rsidRPr="00BC59FA">
                      <w:rPr>
                        <w:rFonts w:ascii="Times New Roman" w:hAnsi="Times New Roman" w:cs="Times New Roman"/>
                        <w:b/>
                        <w:lang w:val="hr-HR"/>
                      </w:rPr>
                      <w:t xml:space="preserve"> и </w:t>
                    </w:r>
                    <w:proofErr w:type="spellStart"/>
                    <w:r w:rsidRPr="00BC59FA">
                      <w:rPr>
                        <w:rFonts w:ascii="Times New Roman" w:hAnsi="Times New Roman" w:cs="Times New Roman"/>
                        <w:b/>
                        <w:lang w:val="hr-HR"/>
                      </w:rPr>
                      <w:t>Херцеговина</w:t>
                    </w:r>
                    <w:proofErr w:type="spellEnd"/>
                    <w:r w:rsidRPr="00BC59FA">
                      <w:rPr>
                        <w:rFonts w:ascii="Times New Roman" w:hAnsi="Times New Roman" w:cs="Times New Roman"/>
                        <w:b/>
                        <w:lang w:val="hr-HR"/>
                      </w:rPr>
                      <w:t xml:space="preserve"> </w:t>
                    </w:r>
                    <w:r w:rsidRPr="00BC59FA">
                      <w:rPr>
                        <w:rFonts w:ascii="Times New Roman" w:hAnsi="Times New Roman" w:cs="Times New Roman"/>
                        <w:b/>
                        <w:lang w:val="sr-Cyrl-BA"/>
                      </w:rPr>
                      <w:t>Агенција за превенцију корупције и координацију борбе против корупције</w:t>
                    </w:r>
                  </w:p>
                </w:txbxContent>
              </v:textbox>
            </v:shape>
          </w:pict>
        </mc:Fallback>
      </mc:AlternateContent>
    </w:r>
    <w:r w:rsidRPr="00BC59FA">
      <w:rPr>
        <w:rFonts w:ascii="Times New Roman" w:eastAsia="Times New Roman" w:hAnsi="Times New Roman" w:cs="Times New Roman"/>
        <w:noProof/>
        <w:sz w:val="20"/>
        <w:szCs w:val="24"/>
        <w:lang w:val="sr-Latn-BA" w:eastAsia="sr-Latn-BA"/>
      </w:rPr>
      <mc:AlternateContent>
        <mc:Choice Requires="wps">
          <w:drawing>
            <wp:anchor distT="0" distB="0" distL="114300" distR="114300" simplePos="0" relativeHeight="251664384" behindDoc="0" locked="0" layoutInCell="1" allowOverlap="1" wp14:anchorId="31A5B39D" wp14:editId="3CE85D03">
              <wp:simplePos x="0" y="0"/>
              <wp:positionH relativeFrom="column">
                <wp:posOffset>382905</wp:posOffset>
              </wp:positionH>
              <wp:positionV relativeFrom="paragraph">
                <wp:posOffset>-109034</wp:posOffset>
              </wp:positionV>
              <wp:extent cx="1943100" cy="889000"/>
              <wp:effectExtent l="0" t="0" r="0" b="63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6E2" w:rsidRPr="00BC59FA" w:rsidRDefault="00BF36E2" w:rsidP="00BF36E2">
                          <w:pPr>
                            <w:spacing w:after="0"/>
                            <w:jc w:val="center"/>
                            <w:rPr>
                              <w:rFonts w:ascii="Times New Roman" w:hAnsi="Times New Roman" w:cs="Times New Roman"/>
                              <w:b/>
                              <w:lang w:val="hr-HR"/>
                            </w:rPr>
                          </w:pPr>
                          <w:r w:rsidRPr="00BC59FA">
                            <w:rPr>
                              <w:rFonts w:ascii="Times New Roman" w:hAnsi="Times New Roman" w:cs="Times New Roman"/>
                              <w:b/>
                              <w:lang w:val="hr-HR"/>
                            </w:rPr>
                            <w:t>Bosna i Hercegovina</w:t>
                          </w:r>
                        </w:p>
                        <w:p w:rsidR="00BF36E2" w:rsidRPr="00BC59FA" w:rsidRDefault="00BF36E2" w:rsidP="00BF36E2">
                          <w:pPr>
                            <w:spacing w:after="0"/>
                            <w:jc w:val="center"/>
                            <w:rPr>
                              <w:rFonts w:ascii="Times New Roman" w:hAnsi="Times New Roman" w:cs="Times New Roman"/>
                              <w:b/>
                              <w:lang w:val="hr-HR"/>
                            </w:rPr>
                          </w:pPr>
                          <w:r w:rsidRPr="00BC59FA">
                            <w:rPr>
                              <w:rFonts w:ascii="Times New Roman" w:hAnsi="Times New Roman" w:cs="Times New Roman"/>
                              <w:b/>
                              <w:lang w:val="hr-HR"/>
                            </w:rPr>
                            <w:t>Agencija za prevenciju korupcije i koordinaciju borbe protiv korupcije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0.15pt;margin-top:-8.6pt;width:153pt;height:7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" stroked="f">
              <v:textbox>
                <w:txbxContent>
                  <w:p w:rsidR="00BF36E2" w:rsidRPr="00BC59FA" w:rsidRDefault="00BF36E2" w:rsidP="00BF36E2">
                    <w:pPr>
                      <w:spacing w:after="0"/>
                      <w:jc w:val="center"/>
                      <w:rPr>
                        <w:rFonts w:ascii="Times New Roman" w:hAnsi="Times New Roman" w:cs="Times New Roman"/>
                        <w:b/>
                        <w:lang w:val="hr-HR"/>
                      </w:rPr>
                    </w:pPr>
                    <w:r w:rsidRPr="00BC59FA">
                      <w:rPr>
                        <w:rFonts w:ascii="Times New Roman" w:hAnsi="Times New Roman" w:cs="Times New Roman"/>
                        <w:b/>
                        <w:lang w:val="hr-HR"/>
                      </w:rPr>
                      <w:t>Bosna i Hercegovina</w:t>
                    </w:r>
                  </w:p>
                  <w:p w:rsidR="00BF36E2" w:rsidRPr="00BC59FA" w:rsidRDefault="00BF36E2" w:rsidP="00BF36E2">
                    <w:pPr>
                      <w:spacing w:after="0"/>
                      <w:jc w:val="center"/>
                      <w:rPr>
                        <w:rFonts w:ascii="Times New Roman" w:hAnsi="Times New Roman" w:cs="Times New Roman"/>
                        <w:b/>
                        <w:lang w:val="hr-HR"/>
                      </w:rPr>
                    </w:pPr>
                    <w:r w:rsidRPr="00BC59FA">
                      <w:rPr>
                        <w:rFonts w:ascii="Times New Roman" w:hAnsi="Times New Roman" w:cs="Times New Roman"/>
                        <w:b/>
                        <w:lang w:val="hr-HR"/>
                      </w:rPr>
                      <w:t>Agencija za prevenciju korupcije i koordinaciju borbe protiv korupcije</w:t>
                    </w:r>
                  </w:p>
                </w:txbxContent>
              </v:textbox>
            </v:shape>
          </w:pict>
        </mc:Fallback>
      </mc:AlternateContent>
    </w:r>
    <w:r w:rsidRPr="00BC59FA">
      <w:rPr>
        <w:rFonts w:ascii="Times New Roman" w:eastAsia="Times New Roman" w:hAnsi="Times New Roman" w:cs="Times New Roman"/>
        <w:noProof/>
        <w:sz w:val="20"/>
        <w:szCs w:val="24"/>
        <w:lang w:val="sr-Latn-BA" w:eastAsia="sr-Latn-BA"/>
      </w:rPr>
      <w:drawing>
        <wp:inline distT="0" distB="0" distL="0" distR="0" wp14:anchorId="394500CD" wp14:editId="273C819B">
          <wp:extent cx="476885" cy="570865"/>
          <wp:effectExtent l="0" t="0" r="0" b="635"/>
          <wp:docPr id="25" name="Slika 1" descr="b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bh_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70865"/>
                  </a:xfrm>
                  <a:prstGeom prst="rect">
                    <a:avLst/>
                  </a:prstGeom>
                  <a:noFill/>
                  <a:ln>
                    <a:noFill/>
                  </a:ln>
                </pic:spPr>
              </pic:pic>
            </a:graphicData>
          </a:graphic>
        </wp:inline>
      </w:drawing>
    </w:r>
  </w:p>
  <w:p w:rsidR="00BF36E2" w:rsidRPr="00BC59FA" w:rsidRDefault="00BF36E2" w:rsidP="00BF36E2">
    <w:pPr>
      <w:tabs>
        <w:tab w:val="center" w:pos="4536"/>
        <w:tab w:val="left" w:pos="7935"/>
      </w:tabs>
      <w:spacing w:after="0" w:line="240" w:lineRule="auto"/>
      <w:jc w:val="center"/>
      <w:rPr>
        <w:rFonts w:ascii="Times New Roman" w:eastAsia="Times New Roman" w:hAnsi="Times New Roman" w:cs="Times New Roman"/>
        <w:sz w:val="20"/>
        <w:szCs w:val="24"/>
        <w:lang w:val="en-US"/>
      </w:rPr>
    </w:pPr>
  </w:p>
  <w:p w:rsidR="00BF36E2" w:rsidRDefault="00BF36E2" w:rsidP="00BF36E2">
    <w:pPr>
      <w:pStyle w:val="Header"/>
      <w:ind w:left="3969"/>
    </w:pPr>
  </w:p>
  <w:p w:rsidR="00BF36E2" w:rsidRPr="007D3444" w:rsidRDefault="00BF36E2" w:rsidP="00BF36E2">
    <w:pPr>
      <w:pStyle w:val="Header"/>
      <w:ind w:left="3969"/>
    </w:pPr>
    <w:r>
      <w:rPr>
        <w:sz w:val="20"/>
        <w:lang w:val="sr-Latn-BA" w:eastAsia="sr-Latn-BA"/>
      </w:rPr>
      <mc:AlternateContent>
        <mc:Choice Requires="wps">
          <w:drawing>
            <wp:anchor distT="4294967295" distB="4294967295" distL="114300" distR="114300" simplePos="0" relativeHeight="251665408" behindDoc="0" locked="0" layoutInCell="1" allowOverlap="1" wp14:anchorId="338A56BA" wp14:editId="5D2DE0EE">
              <wp:simplePos x="0" y="0"/>
              <wp:positionH relativeFrom="column">
                <wp:posOffset>149225</wp:posOffset>
              </wp:positionH>
              <wp:positionV relativeFrom="paragraph">
                <wp:posOffset>17780</wp:posOffset>
              </wp:positionV>
              <wp:extent cx="5715000" cy="0"/>
              <wp:effectExtent l="0" t="0" r="19050" b="19050"/>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5pt,1.4pt" to="46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6E2" w:rsidRPr="005E7069" w:rsidRDefault="00BF36E2" w:rsidP="00BF36E2">
    <w:pPr>
      <w:tabs>
        <w:tab w:val="center" w:pos="4536"/>
        <w:tab w:val="left" w:pos="7935"/>
      </w:tabs>
      <w:spacing w:after="0" w:line="240" w:lineRule="auto"/>
      <w:jc w:val="center"/>
      <w:rPr>
        <w:rFonts w:ascii="Times New Roman" w:eastAsia="Times New Roman" w:hAnsi="Times New Roman" w:cs="Times New Roman"/>
        <w:sz w:val="20"/>
        <w:szCs w:val="24"/>
        <w:lang w:val="en-US"/>
      </w:rPr>
    </w:pPr>
    <w:r>
      <w:rPr>
        <w:rFonts w:ascii="Times New Roman" w:eastAsia="Times New Roman" w:hAnsi="Times New Roman" w:cs="Times New Roman"/>
        <w:noProof/>
        <w:sz w:val="20"/>
        <w:szCs w:val="24"/>
        <w:lang w:val="sr-Latn-BA" w:eastAsia="sr-Latn-BA"/>
      </w:rPr>
      <mc:AlternateContent>
        <mc:Choice Requires="wps">
          <w:drawing>
            <wp:anchor distT="0" distB="0" distL="114300" distR="114300" simplePos="0" relativeHeight="251659264" behindDoc="0" locked="0" layoutInCell="1" allowOverlap="1" wp14:anchorId="523D7BA6" wp14:editId="1BBD79DB">
              <wp:simplePos x="0" y="0"/>
              <wp:positionH relativeFrom="column">
                <wp:posOffset>3546475</wp:posOffset>
              </wp:positionH>
              <wp:positionV relativeFrom="paragraph">
                <wp:posOffset>-1905</wp:posOffset>
              </wp:positionV>
              <wp:extent cx="1943100" cy="12814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281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6E2" w:rsidRPr="00491618" w:rsidRDefault="00BF36E2" w:rsidP="00BF36E2">
                          <w:pPr>
                            <w:jc w:val="center"/>
                            <w:rPr>
                              <w:b/>
                              <w:lang w:val="sr-Cyrl-B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279.25pt;margin-top:-.15pt;width:153pt;height:10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" stroked="f">
              <v:textbox>
                <w:txbxContent>
                  <w:p w:rsidR="00BF36E2" w:rsidRPr="00491618" w:rsidRDefault="00BF36E2" w:rsidP="00BF36E2">
                    <w:pPr>
                      <w:jc w:val="center"/>
                      <w:rPr>
                        <w:b/>
                        <w:lang w:val="sr-Cyrl-BA"/>
                      </w:rPr>
                    </w:pPr>
                  </w:p>
                </w:txbxContent>
              </v:textbox>
            </v:shape>
          </w:pict>
        </mc:Fallback>
      </mc:AlternateContent>
    </w:r>
    <w:r>
      <w:rPr>
        <w:rFonts w:ascii="Times New Roman" w:eastAsia="Times New Roman" w:hAnsi="Times New Roman" w:cs="Times New Roman"/>
        <w:noProof/>
        <w:sz w:val="20"/>
        <w:szCs w:val="24"/>
        <w:lang w:val="sr-Latn-BA" w:eastAsia="sr-Latn-BA"/>
      </w:rPr>
      <mc:AlternateContent>
        <mc:Choice Requires="wps">
          <w:drawing>
            <wp:anchor distT="0" distB="0" distL="114300" distR="114300" simplePos="0" relativeHeight="251660288" behindDoc="0" locked="0" layoutInCell="1" allowOverlap="1" wp14:anchorId="4EF88546" wp14:editId="2F1DA98B">
              <wp:simplePos x="0" y="0"/>
              <wp:positionH relativeFrom="column">
                <wp:posOffset>346075</wp:posOffset>
              </wp:positionH>
              <wp:positionV relativeFrom="paragraph">
                <wp:posOffset>-1905</wp:posOffset>
              </wp:positionV>
              <wp:extent cx="1943100" cy="12280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228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6E2" w:rsidRPr="0001063A" w:rsidRDefault="00BF36E2" w:rsidP="00BF36E2">
                          <w:pPr>
                            <w:rPr>
                              <w:b/>
                              <w:lang w:val="sr-Latn-BA"/>
                            </w:rPr>
                          </w:pPr>
                        </w:p>
                        <w:p w:rsidR="00BF36E2" w:rsidRDefault="00BF36E2" w:rsidP="00BF36E2">
                          <w:pPr>
                            <w:jc w:val="center"/>
                            <w:rPr>
                              <w:b/>
                              <w:lang w:val="sr-Cyrl-BA"/>
                            </w:rPr>
                          </w:pPr>
                        </w:p>
                        <w:p w:rsidR="00BF36E2" w:rsidRDefault="00BF36E2" w:rsidP="00BF36E2">
                          <w:pPr>
                            <w:jc w:val="center"/>
                            <w:rPr>
                              <w:b/>
                              <w:lang w:val="sr-Cyrl-B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7.25pt;margin-top:-.15pt;width:153pt;height:9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" stroked="f">
              <v:textbox>
                <w:txbxContent>
                  <w:p w:rsidR="00BF36E2" w:rsidRPr="0001063A" w:rsidRDefault="00BF36E2" w:rsidP="00BF36E2">
                    <w:pPr>
                      <w:rPr>
                        <w:b/>
                        <w:lang w:val="sr-Latn-BA"/>
                      </w:rPr>
                    </w:pPr>
                  </w:p>
                  <w:p w:rsidR="00BF36E2" w:rsidRDefault="00BF36E2" w:rsidP="00BF36E2">
                    <w:pPr>
                      <w:jc w:val="center"/>
                      <w:rPr>
                        <w:b/>
                        <w:lang w:val="sr-Cyrl-BA"/>
                      </w:rPr>
                    </w:pPr>
                  </w:p>
                  <w:p w:rsidR="00BF36E2" w:rsidRDefault="00BF36E2" w:rsidP="00BF36E2">
                    <w:pPr>
                      <w:jc w:val="center"/>
                      <w:rPr>
                        <w:b/>
                        <w:lang w:val="sr-Cyrl-BA"/>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6E2" w:rsidRDefault="00BF36E2" w:rsidP="00BF36E2">
    <w:pPr>
      <w:pStyle w:val="Header"/>
      <w:ind w:left="3969"/>
    </w:pPr>
  </w:p>
  <w:p w:rsidR="00BF36E2" w:rsidRPr="007D3444" w:rsidRDefault="00BF36E2" w:rsidP="00BF36E2">
    <w:pPr>
      <w:pStyle w:val="Header"/>
      <w:ind w:left="396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6E2" w:rsidRPr="005E7069" w:rsidRDefault="00BF36E2" w:rsidP="00BF36E2">
    <w:pPr>
      <w:tabs>
        <w:tab w:val="center" w:pos="4536"/>
        <w:tab w:val="left" w:pos="7935"/>
      </w:tabs>
      <w:spacing w:after="0" w:line="240" w:lineRule="auto"/>
      <w:jc w:val="center"/>
      <w:rPr>
        <w:rFonts w:ascii="Times New Roman" w:eastAsia="Times New Roman" w:hAnsi="Times New Roman" w:cs="Times New Roman"/>
        <w:sz w:val="20"/>
        <w:szCs w:val="24"/>
        <w:lang w:val="en-US"/>
      </w:rPr>
    </w:pPr>
    <w:r>
      <w:rPr>
        <w:rFonts w:ascii="Times New Roman" w:eastAsia="Times New Roman" w:hAnsi="Times New Roman" w:cs="Times New Roman"/>
        <w:noProof/>
        <w:sz w:val="20"/>
        <w:szCs w:val="24"/>
        <w:lang w:val="sr-Latn-BA" w:eastAsia="sr-Latn-BA"/>
      </w:rPr>
      <mc:AlternateContent>
        <mc:Choice Requires="wps">
          <w:drawing>
            <wp:anchor distT="0" distB="0" distL="114300" distR="114300" simplePos="0" relativeHeight="251661312" behindDoc="0" locked="0" layoutInCell="1" allowOverlap="1" wp14:anchorId="3628B2CC" wp14:editId="526016C6">
              <wp:simplePos x="0" y="0"/>
              <wp:positionH relativeFrom="column">
                <wp:posOffset>3546475</wp:posOffset>
              </wp:positionH>
              <wp:positionV relativeFrom="paragraph">
                <wp:posOffset>-1905</wp:posOffset>
              </wp:positionV>
              <wp:extent cx="1943100" cy="128143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281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6E2" w:rsidRPr="00491618" w:rsidRDefault="00BF36E2" w:rsidP="00BF36E2">
                          <w:pPr>
                            <w:jc w:val="center"/>
                            <w:rPr>
                              <w:b/>
                              <w:lang w:val="sr-Cyrl-B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279.25pt;margin-top:-.15pt;width:153pt;height:10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" stroked="f">
              <v:textbox>
                <w:txbxContent>
                  <w:p w:rsidR="00BF36E2" w:rsidRPr="00491618" w:rsidRDefault="00BF36E2" w:rsidP="00BF36E2">
                    <w:pPr>
                      <w:jc w:val="center"/>
                      <w:rPr>
                        <w:b/>
                        <w:lang w:val="sr-Cyrl-BA"/>
                      </w:rPr>
                    </w:pPr>
                  </w:p>
                </w:txbxContent>
              </v:textbox>
            </v:shape>
          </w:pict>
        </mc:Fallback>
      </mc:AlternateContent>
    </w:r>
    <w:r>
      <w:rPr>
        <w:rFonts w:ascii="Times New Roman" w:eastAsia="Times New Roman" w:hAnsi="Times New Roman" w:cs="Times New Roman"/>
        <w:noProof/>
        <w:sz w:val="20"/>
        <w:szCs w:val="24"/>
        <w:lang w:val="sr-Latn-BA" w:eastAsia="sr-Latn-BA"/>
      </w:rPr>
      <mc:AlternateContent>
        <mc:Choice Requires="wps">
          <w:drawing>
            <wp:anchor distT="0" distB="0" distL="114300" distR="114300" simplePos="0" relativeHeight="251662336" behindDoc="0" locked="0" layoutInCell="1" allowOverlap="1" wp14:anchorId="4B567B87" wp14:editId="4FCDBC77">
              <wp:simplePos x="0" y="0"/>
              <wp:positionH relativeFrom="column">
                <wp:posOffset>346075</wp:posOffset>
              </wp:positionH>
              <wp:positionV relativeFrom="paragraph">
                <wp:posOffset>-1905</wp:posOffset>
              </wp:positionV>
              <wp:extent cx="1943100" cy="122809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228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6E2" w:rsidRPr="0001063A" w:rsidRDefault="00BF36E2" w:rsidP="00BF36E2">
                          <w:pPr>
                            <w:rPr>
                              <w:b/>
                              <w:lang w:val="sr-Latn-BA"/>
                            </w:rPr>
                          </w:pPr>
                        </w:p>
                        <w:p w:rsidR="00BF36E2" w:rsidRDefault="00BF36E2" w:rsidP="00BF36E2">
                          <w:pPr>
                            <w:jc w:val="center"/>
                            <w:rPr>
                              <w:b/>
                              <w:lang w:val="sr-Cyrl-BA"/>
                            </w:rPr>
                          </w:pPr>
                        </w:p>
                        <w:p w:rsidR="00BF36E2" w:rsidRDefault="00BF36E2" w:rsidP="00BF36E2">
                          <w:pPr>
                            <w:jc w:val="center"/>
                            <w:rPr>
                              <w:b/>
                              <w:lang w:val="sr-Cyrl-B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27.25pt;margin-top:-.15pt;width:153pt;height:9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" stroked="f">
              <v:textbox>
                <w:txbxContent>
                  <w:p w:rsidR="00BF36E2" w:rsidRPr="0001063A" w:rsidRDefault="00BF36E2" w:rsidP="00BF36E2">
                    <w:pPr>
                      <w:rPr>
                        <w:b/>
                        <w:lang w:val="sr-Latn-BA"/>
                      </w:rPr>
                    </w:pPr>
                  </w:p>
                  <w:p w:rsidR="00BF36E2" w:rsidRDefault="00BF36E2" w:rsidP="00BF36E2">
                    <w:pPr>
                      <w:jc w:val="center"/>
                      <w:rPr>
                        <w:b/>
                        <w:lang w:val="sr-Cyrl-BA"/>
                      </w:rPr>
                    </w:pPr>
                  </w:p>
                  <w:p w:rsidR="00BF36E2" w:rsidRDefault="00BF36E2" w:rsidP="00BF36E2">
                    <w:pPr>
                      <w:jc w:val="center"/>
                      <w:rPr>
                        <w:b/>
                        <w:lang w:val="sr-Cyrl-BA"/>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53C"/>
    <w:multiLevelType w:val="hybridMultilevel"/>
    <w:tmpl w:val="A3F0B288"/>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D2E5AA6"/>
    <w:multiLevelType w:val="hybridMultilevel"/>
    <w:tmpl w:val="BA9694C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18467D22"/>
    <w:multiLevelType w:val="multilevel"/>
    <w:tmpl w:val="58FC20FE"/>
    <w:lvl w:ilvl="0">
      <w:start w:val="1"/>
      <w:numFmt w:val="decimal"/>
      <w:pStyle w:val="Heading1"/>
      <w:lvlText w:val="%1"/>
      <w:lvlJc w:val="left"/>
      <w:pPr>
        <w:ind w:left="574"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88319B0"/>
    <w:multiLevelType w:val="hybridMultilevel"/>
    <w:tmpl w:val="38F43E5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1A3F1FC7"/>
    <w:multiLevelType w:val="hybridMultilevel"/>
    <w:tmpl w:val="86EC7B06"/>
    <w:lvl w:ilvl="0" w:tplc="0FAE0BFA">
      <w:start w:val="1"/>
      <w:numFmt w:val="decimal"/>
      <w:lvlText w:val="%1."/>
      <w:lvlJc w:val="left"/>
      <w:pPr>
        <w:ind w:left="1069" w:hanging="360"/>
      </w:pPr>
      <w:rPr>
        <w:rFonts w:hint="default"/>
        <w:b/>
      </w:rPr>
    </w:lvl>
    <w:lvl w:ilvl="1" w:tplc="141A0019">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5">
    <w:nsid w:val="24796D46"/>
    <w:multiLevelType w:val="hybridMultilevel"/>
    <w:tmpl w:val="86EC7B06"/>
    <w:lvl w:ilvl="0" w:tplc="0FAE0BFA">
      <w:start w:val="1"/>
      <w:numFmt w:val="decimal"/>
      <w:lvlText w:val="%1."/>
      <w:lvlJc w:val="left"/>
      <w:pPr>
        <w:ind w:left="1069" w:hanging="360"/>
      </w:pPr>
      <w:rPr>
        <w:rFonts w:hint="default"/>
        <w:b/>
      </w:rPr>
    </w:lvl>
    <w:lvl w:ilvl="1" w:tplc="141A0019">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6">
    <w:nsid w:val="26FB2B2D"/>
    <w:multiLevelType w:val="hybridMultilevel"/>
    <w:tmpl w:val="3C0C15FC"/>
    <w:lvl w:ilvl="0" w:tplc="5F166A54">
      <w:start w:val="1"/>
      <w:numFmt w:val="bullet"/>
      <w:lvlText w:val="-"/>
      <w:lvlJc w:val="left"/>
      <w:pPr>
        <w:ind w:left="775" w:hanging="360"/>
      </w:pPr>
      <w:rPr>
        <w:rFonts w:ascii="Times New Roman" w:hAnsi="Times New Roman" w:hint="default"/>
      </w:rPr>
    </w:lvl>
    <w:lvl w:ilvl="1" w:tplc="141A0003" w:tentative="1">
      <w:start w:val="1"/>
      <w:numFmt w:val="bullet"/>
      <w:lvlText w:val="o"/>
      <w:lvlJc w:val="left"/>
      <w:pPr>
        <w:ind w:left="1495" w:hanging="360"/>
      </w:pPr>
      <w:rPr>
        <w:rFonts w:ascii="Courier New" w:hAnsi="Courier New" w:cs="Courier New" w:hint="default"/>
      </w:rPr>
    </w:lvl>
    <w:lvl w:ilvl="2" w:tplc="141A0005" w:tentative="1">
      <w:start w:val="1"/>
      <w:numFmt w:val="bullet"/>
      <w:lvlText w:val=""/>
      <w:lvlJc w:val="left"/>
      <w:pPr>
        <w:ind w:left="2215" w:hanging="360"/>
      </w:pPr>
      <w:rPr>
        <w:rFonts w:ascii="Wingdings" w:hAnsi="Wingdings" w:hint="default"/>
      </w:rPr>
    </w:lvl>
    <w:lvl w:ilvl="3" w:tplc="141A0001" w:tentative="1">
      <w:start w:val="1"/>
      <w:numFmt w:val="bullet"/>
      <w:lvlText w:val=""/>
      <w:lvlJc w:val="left"/>
      <w:pPr>
        <w:ind w:left="2935" w:hanging="360"/>
      </w:pPr>
      <w:rPr>
        <w:rFonts w:ascii="Symbol" w:hAnsi="Symbol" w:hint="default"/>
      </w:rPr>
    </w:lvl>
    <w:lvl w:ilvl="4" w:tplc="141A0003" w:tentative="1">
      <w:start w:val="1"/>
      <w:numFmt w:val="bullet"/>
      <w:lvlText w:val="o"/>
      <w:lvlJc w:val="left"/>
      <w:pPr>
        <w:ind w:left="3655" w:hanging="360"/>
      </w:pPr>
      <w:rPr>
        <w:rFonts w:ascii="Courier New" w:hAnsi="Courier New" w:cs="Courier New" w:hint="default"/>
      </w:rPr>
    </w:lvl>
    <w:lvl w:ilvl="5" w:tplc="141A0005" w:tentative="1">
      <w:start w:val="1"/>
      <w:numFmt w:val="bullet"/>
      <w:lvlText w:val=""/>
      <w:lvlJc w:val="left"/>
      <w:pPr>
        <w:ind w:left="4375" w:hanging="360"/>
      </w:pPr>
      <w:rPr>
        <w:rFonts w:ascii="Wingdings" w:hAnsi="Wingdings" w:hint="default"/>
      </w:rPr>
    </w:lvl>
    <w:lvl w:ilvl="6" w:tplc="141A0001" w:tentative="1">
      <w:start w:val="1"/>
      <w:numFmt w:val="bullet"/>
      <w:lvlText w:val=""/>
      <w:lvlJc w:val="left"/>
      <w:pPr>
        <w:ind w:left="5095" w:hanging="360"/>
      </w:pPr>
      <w:rPr>
        <w:rFonts w:ascii="Symbol" w:hAnsi="Symbol" w:hint="default"/>
      </w:rPr>
    </w:lvl>
    <w:lvl w:ilvl="7" w:tplc="141A0003" w:tentative="1">
      <w:start w:val="1"/>
      <w:numFmt w:val="bullet"/>
      <w:lvlText w:val="o"/>
      <w:lvlJc w:val="left"/>
      <w:pPr>
        <w:ind w:left="5815" w:hanging="360"/>
      </w:pPr>
      <w:rPr>
        <w:rFonts w:ascii="Courier New" w:hAnsi="Courier New" w:cs="Courier New" w:hint="default"/>
      </w:rPr>
    </w:lvl>
    <w:lvl w:ilvl="8" w:tplc="141A0005" w:tentative="1">
      <w:start w:val="1"/>
      <w:numFmt w:val="bullet"/>
      <w:lvlText w:val=""/>
      <w:lvlJc w:val="left"/>
      <w:pPr>
        <w:ind w:left="6535" w:hanging="360"/>
      </w:pPr>
      <w:rPr>
        <w:rFonts w:ascii="Wingdings" w:hAnsi="Wingdings" w:hint="default"/>
      </w:rPr>
    </w:lvl>
  </w:abstractNum>
  <w:abstractNum w:abstractNumId="7">
    <w:nsid w:val="2866044A"/>
    <w:multiLevelType w:val="hybridMultilevel"/>
    <w:tmpl w:val="5066ABD6"/>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29F9755F"/>
    <w:multiLevelType w:val="hybridMultilevel"/>
    <w:tmpl w:val="56FA1E64"/>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nsid w:val="34F30193"/>
    <w:multiLevelType w:val="hybridMultilevel"/>
    <w:tmpl w:val="45042FC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372E10C0"/>
    <w:multiLevelType w:val="hybridMultilevel"/>
    <w:tmpl w:val="C5B42D74"/>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nsid w:val="3C780255"/>
    <w:multiLevelType w:val="hybridMultilevel"/>
    <w:tmpl w:val="01B4A46E"/>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3CFF530F"/>
    <w:multiLevelType w:val="hybridMultilevel"/>
    <w:tmpl w:val="F1560B08"/>
    <w:lvl w:ilvl="0" w:tplc="CB32D392">
      <w:start w:val="1"/>
      <w:numFmt w:val="bullet"/>
      <w:lvlText w:val="-"/>
      <w:lvlJc w:val="left"/>
      <w:pPr>
        <w:ind w:left="720" w:hanging="360"/>
      </w:pPr>
      <w:rPr>
        <w:rFonts w:ascii="Calibri" w:eastAsia="Times New Roman" w:hAnsi="Calibri"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nsid w:val="3DC1542C"/>
    <w:multiLevelType w:val="hybridMultilevel"/>
    <w:tmpl w:val="BEB82AE8"/>
    <w:lvl w:ilvl="0" w:tplc="EB887C50">
      <w:numFmt w:val="bullet"/>
      <w:lvlText w:val="-"/>
      <w:lvlJc w:val="left"/>
      <w:pPr>
        <w:ind w:left="436" w:hanging="360"/>
      </w:pPr>
      <w:rPr>
        <w:rFonts w:ascii="Times New Roman" w:eastAsia="Times New Roman" w:hAnsi="Times New Roman" w:cs="Times New Roman" w:hint="default"/>
      </w:rPr>
    </w:lvl>
    <w:lvl w:ilvl="1" w:tplc="141A0003" w:tentative="1">
      <w:start w:val="1"/>
      <w:numFmt w:val="bullet"/>
      <w:lvlText w:val="o"/>
      <w:lvlJc w:val="left"/>
      <w:pPr>
        <w:ind w:left="1156" w:hanging="360"/>
      </w:pPr>
      <w:rPr>
        <w:rFonts w:ascii="Courier New" w:hAnsi="Courier New" w:cs="Courier New" w:hint="default"/>
      </w:rPr>
    </w:lvl>
    <w:lvl w:ilvl="2" w:tplc="141A0005" w:tentative="1">
      <w:start w:val="1"/>
      <w:numFmt w:val="bullet"/>
      <w:lvlText w:val=""/>
      <w:lvlJc w:val="left"/>
      <w:pPr>
        <w:ind w:left="1876" w:hanging="360"/>
      </w:pPr>
      <w:rPr>
        <w:rFonts w:ascii="Wingdings" w:hAnsi="Wingdings" w:hint="default"/>
      </w:rPr>
    </w:lvl>
    <w:lvl w:ilvl="3" w:tplc="141A0001" w:tentative="1">
      <w:start w:val="1"/>
      <w:numFmt w:val="bullet"/>
      <w:lvlText w:val=""/>
      <w:lvlJc w:val="left"/>
      <w:pPr>
        <w:ind w:left="2596" w:hanging="360"/>
      </w:pPr>
      <w:rPr>
        <w:rFonts w:ascii="Symbol" w:hAnsi="Symbol" w:hint="default"/>
      </w:rPr>
    </w:lvl>
    <w:lvl w:ilvl="4" w:tplc="141A0003" w:tentative="1">
      <w:start w:val="1"/>
      <w:numFmt w:val="bullet"/>
      <w:lvlText w:val="o"/>
      <w:lvlJc w:val="left"/>
      <w:pPr>
        <w:ind w:left="3316" w:hanging="360"/>
      </w:pPr>
      <w:rPr>
        <w:rFonts w:ascii="Courier New" w:hAnsi="Courier New" w:cs="Courier New" w:hint="default"/>
      </w:rPr>
    </w:lvl>
    <w:lvl w:ilvl="5" w:tplc="141A0005" w:tentative="1">
      <w:start w:val="1"/>
      <w:numFmt w:val="bullet"/>
      <w:lvlText w:val=""/>
      <w:lvlJc w:val="left"/>
      <w:pPr>
        <w:ind w:left="4036" w:hanging="360"/>
      </w:pPr>
      <w:rPr>
        <w:rFonts w:ascii="Wingdings" w:hAnsi="Wingdings" w:hint="default"/>
      </w:rPr>
    </w:lvl>
    <w:lvl w:ilvl="6" w:tplc="141A0001" w:tentative="1">
      <w:start w:val="1"/>
      <w:numFmt w:val="bullet"/>
      <w:lvlText w:val=""/>
      <w:lvlJc w:val="left"/>
      <w:pPr>
        <w:ind w:left="4756" w:hanging="360"/>
      </w:pPr>
      <w:rPr>
        <w:rFonts w:ascii="Symbol" w:hAnsi="Symbol" w:hint="default"/>
      </w:rPr>
    </w:lvl>
    <w:lvl w:ilvl="7" w:tplc="141A0003" w:tentative="1">
      <w:start w:val="1"/>
      <w:numFmt w:val="bullet"/>
      <w:lvlText w:val="o"/>
      <w:lvlJc w:val="left"/>
      <w:pPr>
        <w:ind w:left="5476" w:hanging="360"/>
      </w:pPr>
      <w:rPr>
        <w:rFonts w:ascii="Courier New" w:hAnsi="Courier New" w:cs="Courier New" w:hint="default"/>
      </w:rPr>
    </w:lvl>
    <w:lvl w:ilvl="8" w:tplc="141A0005" w:tentative="1">
      <w:start w:val="1"/>
      <w:numFmt w:val="bullet"/>
      <w:lvlText w:val=""/>
      <w:lvlJc w:val="left"/>
      <w:pPr>
        <w:ind w:left="6196" w:hanging="360"/>
      </w:pPr>
      <w:rPr>
        <w:rFonts w:ascii="Wingdings" w:hAnsi="Wingdings" w:hint="default"/>
      </w:rPr>
    </w:lvl>
  </w:abstractNum>
  <w:abstractNum w:abstractNumId="14">
    <w:nsid w:val="3FAB5085"/>
    <w:multiLevelType w:val="hybridMultilevel"/>
    <w:tmpl w:val="A322C69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nsid w:val="60654C00"/>
    <w:multiLevelType w:val="hybridMultilevel"/>
    <w:tmpl w:val="E7184256"/>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nsid w:val="73B4104E"/>
    <w:multiLevelType w:val="hybridMultilevel"/>
    <w:tmpl w:val="8250CB94"/>
    <w:lvl w:ilvl="0" w:tplc="EB887C5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nsid w:val="789B2E7A"/>
    <w:multiLevelType w:val="hybridMultilevel"/>
    <w:tmpl w:val="AF0C0922"/>
    <w:lvl w:ilvl="0" w:tplc="CB32D392">
      <w:start w:val="1"/>
      <w:numFmt w:val="bullet"/>
      <w:lvlText w:val="-"/>
      <w:lvlJc w:val="left"/>
      <w:pPr>
        <w:ind w:left="720" w:hanging="360"/>
      </w:pPr>
      <w:rPr>
        <w:rFonts w:ascii="Calibri" w:eastAsia="Times New Roman" w:hAnsi="Calibri"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nsid w:val="7E375FA8"/>
    <w:multiLevelType w:val="hybridMultilevel"/>
    <w:tmpl w:val="05A863F6"/>
    <w:lvl w:ilvl="0" w:tplc="EB887C5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8"/>
  </w:num>
  <w:num w:numId="6">
    <w:abstractNumId w:val="12"/>
  </w:num>
  <w:num w:numId="7">
    <w:abstractNumId w:val="17"/>
  </w:num>
  <w:num w:numId="8">
    <w:abstractNumId w:val="0"/>
  </w:num>
  <w:num w:numId="9">
    <w:abstractNumId w:val="10"/>
  </w:num>
  <w:num w:numId="10">
    <w:abstractNumId w:val="6"/>
  </w:num>
  <w:num w:numId="11">
    <w:abstractNumId w:val="11"/>
  </w:num>
  <w:num w:numId="12">
    <w:abstractNumId w:val="15"/>
  </w:num>
  <w:num w:numId="13">
    <w:abstractNumId w:val="7"/>
  </w:num>
  <w:num w:numId="14">
    <w:abstractNumId w:val="14"/>
  </w:num>
  <w:num w:numId="15">
    <w:abstractNumId w:val="16"/>
  </w:num>
  <w:num w:numId="16">
    <w:abstractNumId w:val="1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A71"/>
    <w:rsid w:val="00003DD7"/>
    <w:rsid w:val="0005607C"/>
    <w:rsid w:val="003A5D47"/>
    <w:rsid w:val="00540C2B"/>
    <w:rsid w:val="00837C89"/>
    <w:rsid w:val="009436A5"/>
    <w:rsid w:val="009651FB"/>
    <w:rsid w:val="00BF36E2"/>
    <w:rsid w:val="00C04A71"/>
    <w:rsid w:val="00CA1AE2"/>
    <w:rsid w:val="00D03AB4"/>
    <w:rsid w:val="00DD190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A71"/>
  </w:style>
  <w:style w:type="paragraph" w:styleId="Heading1">
    <w:name w:val="heading 1"/>
    <w:basedOn w:val="Normal"/>
    <w:next w:val="Normal"/>
    <w:link w:val="Heading1Char"/>
    <w:uiPriority w:val="9"/>
    <w:qFormat/>
    <w:rsid w:val="00C04A71"/>
    <w:pPr>
      <w:keepNext/>
      <w:keepLines/>
      <w:numPr>
        <w:numId w:val="4"/>
      </w:numPr>
      <w:spacing w:before="480" w:after="0"/>
      <w:ind w:hanging="6"/>
      <w:outlineLvl w:val="0"/>
    </w:pPr>
    <w:rPr>
      <w:rFonts w:ascii="Times New Roman" w:eastAsia="Times New Roman" w:hAnsi="Times New Roman" w:cs="Times New Roman"/>
      <w:b/>
      <w:bCs/>
      <w:noProof/>
      <w:sz w:val="28"/>
      <w:szCs w:val="28"/>
      <w:lang w:val="sr-Latn-BA"/>
    </w:rPr>
  </w:style>
  <w:style w:type="paragraph" w:styleId="Heading2">
    <w:name w:val="heading 2"/>
    <w:basedOn w:val="NoSpacing"/>
    <w:next w:val="Normal"/>
    <w:link w:val="Heading2Char"/>
    <w:uiPriority w:val="9"/>
    <w:unhideWhenUsed/>
    <w:qFormat/>
    <w:rsid w:val="00C04A71"/>
    <w:pPr>
      <w:tabs>
        <w:tab w:val="left" w:pos="1276"/>
      </w:tabs>
      <w:outlineLvl w:val="1"/>
    </w:pPr>
    <w:rPr>
      <w:rFonts w:ascii="Times New Roman" w:hAnsi="Times New Roman" w:cs="Times New Roman"/>
      <w:b/>
      <w:i/>
      <w:sz w:val="24"/>
      <w:szCs w:val="24"/>
      <w:lang w:val="sr-Latn-BA"/>
    </w:rPr>
  </w:style>
  <w:style w:type="paragraph" w:styleId="Heading3">
    <w:name w:val="heading 3"/>
    <w:basedOn w:val="Normal"/>
    <w:next w:val="Normal"/>
    <w:link w:val="Heading3Char"/>
    <w:uiPriority w:val="9"/>
    <w:semiHidden/>
    <w:unhideWhenUsed/>
    <w:qFormat/>
    <w:rsid w:val="00C04A71"/>
    <w:pPr>
      <w:keepNext/>
      <w:keepLines/>
      <w:numPr>
        <w:ilvl w:val="2"/>
        <w:numId w:val="4"/>
      </w:numPr>
      <w:spacing w:before="200" w:after="0"/>
      <w:outlineLvl w:val="2"/>
    </w:pPr>
    <w:rPr>
      <w:rFonts w:ascii="Cambria" w:eastAsia="Times New Roman" w:hAnsi="Cambria" w:cs="Times New Roman"/>
      <w:b/>
      <w:bCs/>
      <w:noProof/>
      <w:color w:val="4F81BD"/>
    </w:rPr>
  </w:style>
  <w:style w:type="paragraph" w:styleId="Heading4">
    <w:name w:val="heading 4"/>
    <w:basedOn w:val="Normal"/>
    <w:next w:val="Normal"/>
    <w:link w:val="Heading4Char"/>
    <w:uiPriority w:val="9"/>
    <w:semiHidden/>
    <w:unhideWhenUsed/>
    <w:qFormat/>
    <w:rsid w:val="00C04A71"/>
    <w:pPr>
      <w:keepNext/>
      <w:keepLines/>
      <w:numPr>
        <w:ilvl w:val="3"/>
        <w:numId w:val="4"/>
      </w:numPr>
      <w:spacing w:before="200" w:after="0"/>
      <w:outlineLvl w:val="3"/>
    </w:pPr>
    <w:rPr>
      <w:rFonts w:ascii="Cambria" w:eastAsia="Times New Roman" w:hAnsi="Cambria" w:cs="Times New Roman"/>
      <w:b/>
      <w:bCs/>
      <w:i/>
      <w:iCs/>
      <w:noProof/>
      <w:color w:val="4F81BD"/>
    </w:rPr>
  </w:style>
  <w:style w:type="paragraph" w:styleId="Heading5">
    <w:name w:val="heading 5"/>
    <w:basedOn w:val="Normal"/>
    <w:next w:val="Normal"/>
    <w:link w:val="Heading5Char"/>
    <w:uiPriority w:val="9"/>
    <w:semiHidden/>
    <w:unhideWhenUsed/>
    <w:qFormat/>
    <w:rsid w:val="00C04A71"/>
    <w:pPr>
      <w:keepNext/>
      <w:keepLines/>
      <w:numPr>
        <w:ilvl w:val="4"/>
        <w:numId w:val="4"/>
      </w:numPr>
      <w:spacing w:before="200" w:after="0"/>
      <w:outlineLvl w:val="4"/>
    </w:pPr>
    <w:rPr>
      <w:rFonts w:ascii="Cambria" w:eastAsia="Times New Roman" w:hAnsi="Cambria" w:cs="Times New Roman"/>
      <w:noProof/>
      <w:color w:val="243F60"/>
    </w:rPr>
  </w:style>
  <w:style w:type="paragraph" w:styleId="Heading6">
    <w:name w:val="heading 6"/>
    <w:basedOn w:val="Normal"/>
    <w:next w:val="Normal"/>
    <w:link w:val="Heading6Char"/>
    <w:uiPriority w:val="9"/>
    <w:semiHidden/>
    <w:unhideWhenUsed/>
    <w:qFormat/>
    <w:rsid w:val="00C04A71"/>
    <w:pPr>
      <w:keepNext/>
      <w:keepLines/>
      <w:numPr>
        <w:ilvl w:val="5"/>
        <w:numId w:val="4"/>
      </w:numPr>
      <w:spacing w:before="200" w:after="0"/>
      <w:outlineLvl w:val="5"/>
    </w:pPr>
    <w:rPr>
      <w:rFonts w:ascii="Cambria" w:eastAsia="Times New Roman" w:hAnsi="Cambria" w:cs="Times New Roman"/>
      <w:i/>
      <w:iCs/>
      <w:noProof/>
      <w:color w:val="243F60"/>
    </w:rPr>
  </w:style>
  <w:style w:type="paragraph" w:styleId="Heading7">
    <w:name w:val="heading 7"/>
    <w:basedOn w:val="Normal"/>
    <w:next w:val="Normal"/>
    <w:link w:val="Heading7Char"/>
    <w:uiPriority w:val="9"/>
    <w:semiHidden/>
    <w:unhideWhenUsed/>
    <w:qFormat/>
    <w:rsid w:val="00C04A71"/>
    <w:pPr>
      <w:keepNext/>
      <w:keepLines/>
      <w:numPr>
        <w:ilvl w:val="6"/>
        <w:numId w:val="4"/>
      </w:numPr>
      <w:spacing w:before="200" w:after="0"/>
      <w:outlineLvl w:val="6"/>
    </w:pPr>
    <w:rPr>
      <w:rFonts w:ascii="Cambria" w:eastAsia="Times New Roman" w:hAnsi="Cambria" w:cs="Times New Roman"/>
      <w:i/>
      <w:iCs/>
      <w:noProof/>
      <w:color w:val="404040"/>
    </w:rPr>
  </w:style>
  <w:style w:type="paragraph" w:styleId="Heading8">
    <w:name w:val="heading 8"/>
    <w:basedOn w:val="Normal"/>
    <w:next w:val="Normal"/>
    <w:link w:val="Heading8Char"/>
    <w:uiPriority w:val="9"/>
    <w:semiHidden/>
    <w:unhideWhenUsed/>
    <w:qFormat/>
    <w:rsid w:val="00C04A71"/>
    <w:pPr>
      <w:keepNext/>
      <w:keepLines/>
      <w:numPr>
        <w:ilvl w:val="7"/>
        <w:numId w:val="4"/>
      </w:numPr>
      <w:spacing w:before="200" w:after="0"/>
      <w:outlineLvl w:val="7"/>
    </w:pPr>
    <w:rPr>
      <w:rFonts w:ascii="Cambria" w:eastAsia="Times New Roman" w:hAnsi="Cambria" w:cs="Times New Roman"/>
      <w:noProof/>
      <w:color w:val="404040"/>
      <w:sz w:val="20"/>
      <w:szCs w:val="20"/>
    </w:rPr>
  </w:style>
  <w:style w:type="paragraph" w:styleId="Heading9">
    <w:name w:val="heading 9"/>
    <w:basedOn w:val="Normal"/>
    <w:next w:val="Normal"/>
    <w:link w:val="Heading9Char"/>
    <w:uiPriority w:val="9"/>
    <w:semiHidden/>
    <w:unhideWhenUsed/>
    <w:qFormat/>
    <w:rsid w:val="00C04A71"/>
    <w:pPr>
      <w:keepNext/>
      <w:keepLines/>
      <w:numPr>
        <w:ilvl w:val="8"/>
        <w:numId w:val="4"/>
      </w:numPr>
      <w:spacing w:before="200" w:after="0"/>
      <w:outlineLvl w:val="8"/>
    </w:pPr>
    <w:rPr>
      <w:rFonts w:ascii="Cambria" w:eastAsia="Times New Roman" w:hAnsi="Cambria" w:cs="Times New Roman"/>
      <w:i/>
      <w:iCs/>
      <w:noProof/>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A71"/>
    <w:rPr>
      <w:rFonts w:ascii="Times New Roman" w:eastAsia="Times New Roman" w:hAnsi="Times New Roman" w:cs="Times New Roman"/>
      <w:b/>
      <w:bCs/>
      <w:noProof/>
      <w:sz w:val="28"/>
      <w:szCs w:val="28"/>
      <w:lang w:val="sr-Latn-BA"/>
    </w:rPr>
  </w:style>
  <w:style w:type="character" w:customStyle="1" w:styleId="Heading2Char">
    <w:name w:val="Heading 2 Char"/>
    <w:basedOn w:val="DefaultParagraphFont"/>
    <w:link w:val="Heading2"/>
    <w:uiPriority w:val="9"/>
    <w:rsid w:val="00C04A71"/>
    <w:rPr>
      <w:rFonts w:ascii="Times New Roman" w:eastAsia="Times New Roman" w:hAnsi="Times New Roman" w:cs="Times New Roman"/>
      <w:b/>
      <w:i/>
      <w:sz w:val="24"/>
      <w:szCs w:val="24"/>
      <w:lang w:val="sr-Latn-BA" w:eastAsia="fr-FR"/>
    </w:rPr>
  </w:style>
  <w:style w:type="character" w:customStyle="1" w:styleId="Heading3Char">
    <w:name w:val="Heading 3 Char"/>
    <w:basedOn w:val="DefaultParagraphFont"/>
    <w:link w:val="Heading3"/>
    <w:uiPriority w:val="9"/>
    <w:semiHidden/>
    <w:rsid w:val="00C04A71"/>
    <w:rPr>
      <w:rFonts w:ascii="Cambria" w:eastAsia="Times New Roman" w:hAnsi="Cambria" w:cs="Times New Roman"/>
      <w:b/>
      <w:bCs/>
      <w:noProof/>
      <w:color w:val="4F81BD"/>
    </w:rPr>
  </w:style>
  <w:style w:type="character" w:customStyle="1" w:styleId="Heading4Char">
    <w:name w:val="Heading 4 Char"/>
    <w:basedOn w:val="DefaultParagraphFont"/>
    <w:link w:val="Heading4"/>
    <w:uiPriority w:val="9"/>
    <w:semiHidden/>
    <w:rsid w:val="00C04A71"/>
    <w:rPr>
      <w:rFonts w:ascii="Cambria" w:eastAsia="Times New Roman" w:hAnsi="Cambria" w:cs="Times New Roman"/>
      <w:b/>
      <w:bCs/>
      <w:i/>
      <w:iCs/>
      <w:noProof/>
      <w:color w:val="4F81BD"/>
    </w:rPr>
  </w:style>
  <w:style w:type="character" w:customStyle="1" w:styleId="Heading5Char">
    <w:name w:val="Heading 5 Char"/>
    <w:basedOn w:val="DefaultParagraphFont"/>
    <w:link w:val="Heading5"/>
    <w:uiPriority w:val="9"/>
    <w:semiHidden/>
    <w:rsid w:val="00C04A71"/>
    <w:rPr>
      <w:rFonts w:ascii="Cambria" w:eastAsia="Times New Roman" w:hAnsi="Cambria" w:cs="Times New Roman"/>
      <w:noProof/>
      <w:color w:val="243F60"/>
    </w:rPr>
  </w:style>
  <w:style w:type="character" w:customStyle="1" w:styleId="Heading6Char">
    <w:name w:val="Heading 6 Char"/>
    <w:basedOn w:val="DefaultParagraphFont"/>
    <w:link w:val="Heading6"/>
    <w:uiPriority w:val="9"/>
    <w:semiHidden/>
    <w:rsid w:val="00C04A71"/>
    <w:rPr>
      <w:rFonts w:ascii="Cambria" w:eastAsia="Times New Roman" w:hAnsi="Cambria" w:cs="Times New Roman"/>
      <w:i/>
      <w:iCs/>
      <w:noProof/>
      <w:color w:val="243F60"/>
    </w:rPr>
  </w:style>
  <w:style w:type="character" w:customStyle="1" w:styleId="Heading7Char">
    <w:name w:val="Heading 7 Char"/>
    <w:basedOn w:val="DefaultParagraphFont"/>
    <w:link w:val="Heading7"/>
    <w:uiPriority w:val="9"/>
    <w:semiHidden/>
    <w:rsid w:val="00C04A71"/>
    <w:rPr>
      <w:rFonts w:ascii="Cambria" w:eastAsia="Times New Roman" w:hAnsi="Cambria" w:cs="Times New Roman"/>
      <w:i/>
      <w:iCs/>
      <w:noProof/>
      <w:color w:val="404040"/>
    </w:rPr>
  </w:style>
  <w:style w:type="character" w:customStyle="1" w:styleId="Heading8Char">
    <w:name w:val="Heading 8 Char"/>
    <w:basedOn w:val="DefaultParagraphFont"/>
    <w:link w:val="Heading8"/>
    <w:uiPriority w:val="9"/>
    <w:semiHidden/>
    <w:rsid w:val="00C04A71"/>
    <w:rPr>
      <w:rFonts w:ascii="Cambria" w:eastAsia="Times New Roman" w:hAnsi="Cambria" w:cs="Times New Roman"/>
      <w:noProof/>
      <w:color w:val="404040"/>
      <w:sz w:val="20"/>
      <w:szCs w:val="20"/>
    </w:rPr>
  </w:style>
  <w:style w:type="character" w:customStyle="1" w:styleId="Heading9Char">
    <w:name w:val="Heading 9 Char"/>
    <w:basedOn w:val="DefaultParagraphFont"/>
    <w:link w:val="Heading9"/>
    <w:uiPriority w:val="9"/>
    <w:semiHidden/>
    <w:rsid w:val="00C04A71"/>
    <w:rPr>
      <w:rFonts w:ascii="Cambria" w:eastAsia="Times New Roman" w:hAnsi="Cambria" w:cs="Times New Roman"/>
      <w:i/>
      <w:iCs/>
      <w:noProof/>
      <w:color w:val="404040"/>
      <w:sz w:val="20"/>
      <w:szCs w:val="20"/>
    </w:rPr>
  </w:style>
  <w:style w:type="paragraph" w:styleId="NoSpacing">
    <w:name w:val="No Spacing"/>
    <w:uiPriority w:val="1"/>
    <w:qFormat/>
    <w:rsid w:val="00C04A71"/>
    <w:pPr>
      <w:spacing w:after="0" w:line="240" w:lineRule="auto"/>
      <w:jc w:val="both"/>
    </w:pPr>
    <w:rPr>
      <w:rFonts w:ascii="Arial" w:eastAsia="Times New Roman" w:hAnsi="Arial" w:cs="Arial"/>
      <w:lang w:val="en-GB" w:eastAsia="fr-FR"/>
    </w:rPr>
  </w:style>
  <w:style w:type="character" w:styleId="FootnoteReference">
    <w:name w:val="footnote reference"/>
    <w:uiPriority w:val="99"/>
    <w:unhideWhenUsed/>
    <w:rsid w:val="00C04A71"/>
    <w:rPr>
      <w:vertAlign w:val="superscript"/>
    </w:rPr>
  </w:style>
  <w:style w:type="paragraph" w:styleId="FootnoteText">
    <w:name w:val="footnote text"/>
    <w:aliases w:val="single space,ft,Footnote Text Char1 Char,Footnote Text Char2 Char Char,Footnote Text Char Char2 Char Char,Footnote Text Char1 Char Char Char,Footnote Text Char Char Char Char Char"/>
    <w:basedOn w:val="Normal"/>
    <w:link w:val="FootnoteTextChar"/>
    <w:uiPriority w:val="99"/>
    <w:semiHidden/>
    <w:unhideWhenUsed/>
    <w:rsid w:val="00C04A71"/>
    <w:pPr>
      <w:spacing w:after="0" w:line="240" w:lineRule="auto"/>
    </w:pPr>
    <w:rPr>
      <w:sz w:val="20"/>
      <w:szCs w:val="20"/>
    </w:rPr>
  </w:style>
  <w:style w:type="character" w:customStyle="1" w:styleId="FootnoteTextChar">
    <w:name w:val="Footnote Text Char"/>
    <w:aliases w:val="single space Char,ft Char,Footnote Text Char1 Char Char,Footnote Text Char2 Char Char Char,Footnote Text Char Char2 Char Char Char,Footnote Text Char1 Char Char Char Char,Footnote Text Char Char Char Char Char Char"/>
    <w:basedOn w:val="DefaultParagraphFont"/>
    <w:link w:val="FootnoteText"/>
    <w:uiPriority w:val="99"/>
    <w:semiHidden/>
    <w:rsid w:val="00C04A71"/>
    <w:rPr>
      <w:sz w:val="20"/>
      <w:szCs w:val="20"/>
    </w:rPr>
  </w:style>
  <w:style w:type="numbering" w:customStyle="1" w:styleId="NoList1">
    <w:name w:val="No List1"/>
    <w:next w:val="NoList"/>
    <w:uiPriority w:val="99"/>
    <w:semiHidden/>
    <w:unhideWhenUsed/>
    <w:rsid w:val="00C04A71"/>
  </w:style>
  <w:style w:type="paragraph" w:styleId="BalloonText">
    <w:name w:val="Balloon Text"/>
    <w:basedOn w:val="Normal"/>
    <w:link w:val="BalloonTextChar"/>
    <w:uiPriority w:val="99"/>
    <w:semiHidden/>
    <w:unhideWhenUsed/>
    <w:rsid w:val="00C04A71"/>
    <w:pPr>
      <w:spacing w:after="0" w:line="240" w:lineRule="auto"/>
    </w:pPr>
    <w:rPr>
      <w:rFonts w:ascii="Tahoma" w:eastAsia="Calibri" w:hAnsi="Tahoma" w:cs="Tahoma"/>
      <w:noProof/>
      <w:sz w:val="16"/>
      <w:szCs w:val="16"/>
    </w:rPr>
  </w:style>
  <w:style w:type="character" w:customStyle="1" w:styleId="BalloonTextChar">
    <w:name w:val="Balloon Text Char"/>
    <w:basedOn w:val="DefaultParagraphFont"/>
    <w:link w:val="BalloonText"/>
    <w:uiPriority w:val="99"/>
    <w:semiHidden/>
    <w:rsid w:val="00C04A71"/>
    <w:rPr>
      <w:rFonts w:ascii="Tahoma" w:eastAsia="Calibri" w:hAnsi="Tahoma" w:cs="Tahoma"/>
      <w:noProof/>
      <w:sz w:val="16"/>
      <w:szCs w:val="16"/>
    </w:rPr>
  </w:style>
  <w:style w:type="paragraph" w:styleId="ListParagraph">
    <w:name w:val="List Paragraph"/>
    <w:basedOn w:val="Normal"/>
    <w:uiPriority w:val="34"/>
    <w:qFormat/>
    <w:rsid w:val="00C04A71"/>
    <w:pPr>
      <w:ind w:left="720"/>
      <w:contextualSpacing/>
    </w:pPr>
    <w:rPr>
      <w:rFonts w:ascii="Calibri" w:eastAsia="Calibri" w:hAnsi="Calibri" w:cs="Times New Roman"/>
      <w:noProof/>
    </w:rPr>
  </w:style>
  <w:style w:type="paragraph" w:styleId="NormalWeb">
    <w:name w:val="Normal (Web)"/>
    <w:basedOn w:val="Normal"/>
    <w:uiPriority w:val="99"/>
    <w:unhideWhenUsed/>
    <w:rsid w:val="00C04A71"/>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textblue">
    <w:name w:val="textblue"/>
    <w:basedOn w:val="DefaultParagraphFont"/>
    <w:rsid w:val="00C04A71"/>
  </w:style>
  <w:style w:type="character" w:styleId="Hyperlink">
    <w:name w:val="Hyperlink"/>
    <w:uiPriority w:val="99"/>
    <w:unhideWhenUsed/>
    <w:rsid w:val="00C04A71"/>
    <w:rPr>
      <w:color w:val="0000FF"/>
      <w:u w:val="single"/>
    </w:rPr>
  </w:style>
  <w:style w:type="table" w:styleId="TableGrid">
    <w:name w:val="Table Grid"/>
    <w:basedOn w:val="TableNormal"/>
    <w:uiPriority w:val="59"/>
    <w:rsid w:val="00C04A71"/>
    <w:pPr>
      <w:spacing w:after="0" w:line="240" w:lineRule="auto"/>
    </w:pPr>
    <w:rPr>
      <w:rFonts w:ascii="Calibri" w:eastAsia="Calibri" w:hAnsi="Calibri"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04A71"/>
    <w:pPr>
      <w:spacing w:after="0" w:line="240" w:lineRule="auto"/>
    </w:pPr>
    <w:rPr>
      <w:rFonts w:ascii="Calibri" w:eastAsia="Calibri" w:hAnsi="Calibri"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A71"/>
    <w:pPr>
      <w:tabs>
        <w:tab w:val="center" w:pos="4536"/>
        <w:tab w:val="right" w:pos="9072"/>
      </w:tabs>
      <w:spacing w:after="0" w:line="240" w:lineRule="auto"/>
    </w:pPr>
    <w:rPr>
      <w:rFonts w:ascii="Calibri" w:eastAsia="Calibri" w:hAnsi="Calibri" w:cs="Times New Roman"/>
      <w:noProof/>
    </w:rPr>
  </w:style>
  <w:style w:type="character" w:customStyle="1" w:styleId="HeaderChar">
    <w:name w:val="Header Char"/>
    <w:basedOn w:val="DefaultParagraphFont"/>
    <w:link w:val="Header"/>
    <w:uiPriority w:val="99"/>
    <w:rsid w:val="00C04A71"/>
    <w:rPr>
      <w:rFonts w:ascii="Calibri" w:eastAsia="Calibri" w:hAnsi="Calibri" w:cs="Times New Roman"/>
      <w:noProof/>
    </w:rPr>
  </w:style>
  <w:style w:type="paragraph" w:styleId="Footer">
    <w:name w:val="footer"/>
    <w:basedOn w:val="Normal"/>
    <w:link w:val="FooterChar"/>
    <w:unhideWhenUsed/>
    <w:rsid w:val="00C04A71"/>
    <w:pPr>
      <w:tabs>
        <w:tab w:val="center" w:pos="4536"/>
        <w:tab w:val="right" w:pos="9072"/>
      </w:tabs>
      <w:spacing w:after="0" w:line="240" w:lineRule="auto"/>
    </w:pPr>
    <w:rPr>
      <w:rFonts w:ascii="Calibri" w:eastAsia="Calibri" w:hAnsi="Calibri" w:cs="Times New Roman"/>
      <w:noProof/>
    </w:rPr>
  </w:style>
  <w:style w:type="character" w:customStyle="1" w:styleId="FooterChar">
    <w:name w:val="Footer Char"/>
    <w:basedOn w:val="DefaultParagraphFont"/>
    <w:link w:val="Footer"/>
    <w:rsid w:val="00C04A71"/>
    <w:rPr>
      <w:rFonts w:ascii="Calibri" w:eastAsia="Calibri" w:hAnsi="Calibri" w:cs="Times New Roman"/>
      <w:noProof/>
    </w:rPr>
  </w:style>
  <w:style w:type="character" w:customStyle="1" w:styleId="Obojanipopis-Isticanje1Char">
    <w:name w:val="Obojani popis - Isticanje 1 Char"/>
    <w:link w:val="MediumGrid1-Accent2"/>
    <w:uiPriority w:val="34"/>
    <w:locked/>
    <w:rsid w:val="00C04A71"/>
  </w:style>
  <w:style w:type="table" w:styleId="MediumGrid1-Accent2">
    <w:name w:val="Medium Grid 1 Accent 2"/>
    <w:basedOn w:val="TableNormal"/>
    <w:link w:val="Obojanipopis-Isticanje1Char"/>
    <w:uiPriority w:val="34"/>
    <w:rsid w:val="00C04A71"/>
    <w:pPr>
      <w:spacing w:after="0" w:line="240" w:lineRule="auto"/>
    </w:p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Heading">
    <w:name w:val="TOC Heading"/>
    <w:basedOn w:val="Heading1"/>
    <w:next w:val="Normal"/>
    <w:uiPriority w:val="39"/>
    <w:semiHidden/>
    <w:unhideWhenUsed/>
    <w:qFormat/>
    <w:rsid w:val="00C04A71"/>
    <w:pPr>
      <w:numPr>
        <w:numId w:val="0"/>
      </w:numPr>
      <w:outlineLvl w:val="9"/>
    </w:pPr>
    <w:rPr>
      <w:noProof w:val="0"/>
      <w:lang w:val="en-US" w:eastAsia="ja-JP"/>
    </w:rPr>
  </w:style>
  <w:style w:type="character" w:styleId="Strong">
    <w:name w:val="Strong"/>
    <w:uiPriority w:val="22"/>
    <w:qFormat/>
    <w:rsid w:val="00C04A71"/>
    <w:rPr>
      <w:b/>
      <w:bCs/>
    </w:rPr>
  </w:style>
  <w:style w:type="character" w:customStyle="1" w:styleId="FootnoteTextChar1">
    <w:name w:val="Footnote Text Char1"/>
    <w:aliases w:val="single space Char1,ft Char1,Footnote Text Char1 Char Char1,Footnote Text Char2 Char Char Char1,Footnote Text Char Char2 Char Char Char1,Footnote Text Char1 Char Char Char Char1,Footnote Text Char Char Char Char Char Char1"/>
    <w:uiPriority w:val="99"/>
    <w:locked/>
    <w:rsid w:val="00C04A71"/>
    <w:rPr>
      <w:rFonts w:cs="Times New Roman"/>
      <w:lang w:val="en-US" w:eastAsia="en-US" w:bidi="ar-SA"/>
    </w:rPr>
  </w:style>
  <w:style w:type="numbering" w:customStyle="1" w:styleId="NoList2">
    <w:name w:val="No List2"/>
    <w:next w:val="NoList"/>
    <w:uiPriority w:val="99"/>
    <w:semiHidden/>
    <w:unhideWhenUsed/>
    <w:rsid w:val="00C04A71"/>
  </w:style>
  <w:style w:type="paragraph" w:styleId="TOC1">
    <w:name w:val="toc 1"/>
    <w:basedOn w:val="Normal"/>
    <w:next w:val="Normal"/>
    <w:autoRedefine/>
    <w:uiPriority w:val="39"/>
    <w:unhideWhenUsed/>
    <w:qFormat/>
    <w:rsid w:val="00C04A71"/>
    <w:pPr>
      <w:tabs>
        <w:tab w:val="left" w:pos="440"/>
        <w:tab w:val="right" w:leader="dot" w:pos="9214"/>
      </w:tabs>
      <w:spacing w:after="100"/>
      <w:jc w:val="both"/>
    </w:pPr>
  </w:style>
  <w:style w:type="paragraph" w:styleId="TOC2">
    <w:name w:val="toc 2"/>
    <w:basedOn w:val="Normal"/>
    <w:next w:val="Normal"/>
    <w:autoRedefine/>
    <w:uiPriority w:val="39"/>
    <w:semiHidden/>
    <w:unhideWhenUsed/>
    <w:qFormat/>
    <w:rsid w:val="00C04A71"/>
    <w:pPr>
      <w:spacing w:after="100"/>
      <w:ind w:left="220"/>
    </w:pPr>
    <w:rPr>
      <w:rFonts w:eastAsiaTheme="minorEastAsia"/>
      <w:lang w:val="en-US" w:eastAsia="ja-JP"/>
    </w:rPr>
  </w:style>
  <w:style w:type="paragraph" w:styleId="TOC3">
    <w:name w:val="toc 3"/>
    <w:basedOn w:val="Normal"/>
    <w:next w:val="Normal"/>
    <w:autoRedefine/>
    <w:uiPriority w:val="39"/>
    <w:semiHidden/>
    <w:unhideWhenUsed/>
    <w:qFormat/>
    <w:rsid w:val="00C04A71"/>
    <w:pPr>
      <w:spacing w:after="100"/>
      <w:ind w:left="440"/>
    </w:pPr>
    <w:rPr>
      <w:rFonts w:eastAsiaTheme="minorEastAsia"/>
      <w:lang w:val="en-US" w:eastAsia="ja-JP"/>
    </w:rPr>
  </w:style>
  <w:style w:type="table" w:customStyle="1" w:styleId="TableGrid2">
    <w:name w:val="Table Grid2"/>
    <w:basedOn w:val="TableNormal"/>
    <w:next w:val="TableGrid"/>
    <w:uiPriority w:val="59"/>
    <w:rsid w:val="00C04A71"/>
    <w:pPr>
      <w:spacing w:after="0" w:line="240" w:lineRule="auto"/>
    </w:pPr>
    <w:rPr>
      <w:rFonts w:ascii="Calibri" w:eastAsia="Calibri" w:hAnsi="Calibri"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A71"/>
  </w:style>
  <w:style w:type="paragraph" w:styleId="Heading1">
    <w:name w:val="heading 1"/>
    <w:basedOn w:val="Normal"/>
    <w:next w:val="Normal"/>
    <w:link w:val="Heading1Char"/>
    <w:uiPriority w:val="9"/>
    <w:qFormat/>
    <w:rsid w:val="00C04A71"/>
    <w:pPr>
      <w:keepNext/>
      <w:keepLines/>
      <w:numPr>
        <w:numId w:val="4"/>
      </w:numPr>
      <w:spacing w:before="480" w:after="0"/>
      <w:ind w:hanging="6"/>
      <w:outlineLvl w:val="0"/>
    </w:pPr>
    <w:rPr>
      <w:rFonts w:ascii="Times New Roman" w:eastAsia="Times New Roman" w:hAnsi="Times New Roman" w:cs="Times New Roman"/>
      <w:b/>
      <w:bCs/>
      <w:noProof/>
      <w:sz w:val="28"/>
      <w:szCs w:val="28"/>
      <w:lang w:val="sr-Latn-BA"/>
    </w:rPr>
  </w:style>
  <w:style w:type="paragraph" w:styleId="Heading2">
    <w:name w:val="heading 2"/>
    <w:basedOn w:val="NoSpacing"/>
    <w:next w:val="Normal"/>
    <w:link w:val="Heading2Char"/>
    <w:uiPriority w:val="9"/>
    <w:unhideWhenUsed/>
    <w:qFormat/>
    <w:rsid w:val="00C04A71"/>
    <w:pPr>
      <w:tabs>
        <w:tab w:val="left" w:pos="1276"/>
      </w:tabs>
      <w:outlineLvl w:val="1"/>
    </w:pPr>
    <w:rPr>
      <w:rFonts w:ascii="Times New Roman" w:hAnsi="Times New Roman" w:cs="Times New Roman"/>
      <w:b/>
      <w:i/>
      <w:sz w:val="24"/>
      <w:szCs w:val="24"/>
      <w:lang w:val="sr-Latn-BA"/>
    </w:rPr>
  </w:style>
  <w:style w:type="paragraph" w:styleId="Heading3">
    <w:name w:val="heading 3"/>
    <w:basedOn w:val="Normal"/>
    <w:next w:val="Normal"/>
    <w:link w:val="Heading3Char"/>
    <w:uiPriority w:val="9"/>
    <w:semiHidden/>
    <w:unhideWhenUsed/>
    <w:qFormat/>
    <w:rsid w:val="00C04A71"/>
    <w:pPr>
      <w:keepNext/>
      <w:keepLines/>
      <w:numPr>
        <w:ilvl w:val="2"/>
        <w:numId w:val="4"/>
      </w:numPr>
      <w:spacing w:before="200" w:after="0"/>
      <w:outlineLvl w:val="2"/>
    </w:pPr>
    <w:rPr>
      <w:rFonts w:ascii="Cambria" w:eastAsia="Times New Roman" w:hAnsi="Cambria" w:cs="Times New Roman"/>
      <w:b/>
      <w:bCs/>
      <w:noProof/>
      <w:color w:val="4F81BD"/>
    </w:rPr>
  </w:style>
  <w:style w:type="paragraph" w:styleId="Heading4">
    <w:name w:val="heading 4"/>
    <w:basedOn w:val="Normal"/>
    <w:next w:val="Normal"/>
    <w:link w:val="Heading4Char"/>
    <w:uiPriority w:val="9"/>
    <w:semiHidden/>
    <w:unhideWhenUsed/>
    <w:qFormat/>
    <w:rsid w:val="00C04A71"/>
    <w:pPr>
      <w:keepNext/>
      <w:keepLines/>
      <w:numPr>
        <w:ilvl w:val="3"/>
        <w:numId w:val="4"/>
      </w:numPr>
      <w:spacing w:before="200" w:after="0"/>
      <w:outlineLvl w:val="3"/>
    </w:pPr>
    <w:rPr>
      <w:rFonts w:ascii="Cambria" w:eastAsia="Times New Roman" w:hAnsi="Cambria" w:cs="Times New Roman"/>
      <w:b/>
      <w:bCs/>
      <w:i/>
      <w:iCs/>
      <w:noProof/>
      <w:color w:val="4F81BD"/>
    </w:rPr>
  </w:style>
  <w:style w:type="paragraph" w:styleId="Heading5">
    <w:name w:val="heading 5"/>
    <w:basedOn w:val="Normal"/>
    <w:next w:val="Normal"/>
    <w:link w:val="Heading5Char"/>
    <w:uiPriority w:val="9"/>
    <w:semiHidden/>
    <w:unhideWhenUsed/>
    <w:qFormat/>
    <w:rsid w:val="00C04A71"/>
    <w:pPr>
      <w:keepNext/>
      <w:keepLines/>
      <w:numPr>
        <w:ilvl w:val="4"/>
        <w:numId w:val="4"/>
      </w:numPr>
      <w:spacing w:before="200" w:after="0"/>
      <w:outlineLvl w:val="4"/>
    </w:pPr>
    <w:rPr>
      <w:rFonts w:ascii="Cambria" w:eastAsia="Times New Roman" w:hAnsi="Cambria" w:cs="Times New Roman"/>
      <w:noProof/>
      <w:color w:val="243F60"/>
    </w:rPr>
  </w:style>
  <w:style w:type="paragraph" w:styleId="Heading6">
    <w:name w:val="heading 6"/>
    <w:basedOn w:val="Normal"/>
    <w:next w:val="Normal"/>
    <w:link w:val="Heading6Char"/>
    <w:uiPriority w:val="9"/>
    <w:semiHidden/>
    <w:unhideWhenUsed/>
    <w:qFormat/>
    <w:rsid w:val="00C04A71"/>
    <w:pPr>
      <w:keepNext/>
      <w:keepLines/>
      <w:numPr>
        <w:ilvl w:val="5"/>
        <w:numId w:val="4"/>
      </w:numPr>
      <w:spacing w:before="200" w:after="0"/>
      <w:outlineLvl w:val="5"/>
    </w:pPr>
    <w:rPr>
      <w:rFonts w:ascii="Cambria" w:eastAsia="Times New Roman" w:hAnsi="Cambria" w:cs="Times New Roman"/>
      <w:i/>
      <w:iCs/>
      <w:noProof/>
      <w:color w:val="243F60"/>
    </w:rPr>
  </w:style>
  <w:style w:type="paragraph" w:styleId="Heading7">
    <w:name w:val="heading 7"/>
    <w:basedOn w:val="Normal"/>
    <w:next w:val="Normal"/>
    <w:link w:val="Heading7Char"/>
    <w:uiPriority w:val="9"/>
    <w:semiHidden/>
    <w:unhideWhenUsed/>
    <w:qFormat/>
    <w:rsid w:val="00C04A71"/>
    <w:pPr>
      <w:keepNext/>
      <w:keepLines/>
      <w:numPr>
        <w:ilvl w:val="6"/>
        <w:numId w:val="4"/>
      </w:numPr>
      <w:spacing w:before="200" w:after="0"/>
      <w:outlineLvl w:val="6"/>
    </w:pPr>
    <w:rPr>
      <w:rFonts w:ascii="Cambria" w:eastAsia="Times New Roman" w:hAnsi="Cambria" w:cs="Times New Roman"/>
      <w:i/>
      <w:iCs/>
      <w:noProof/>
      <w:color w:val="404040"/>
    </w:rPr>
  </w:style>
  <w:style w:type="paragraph" w:styleId="Heading8">
    <w:name w:val="heading 8"/>
    <w:basedOn w:val="Normal"/>
    <w:next w:val="Normal"/>
    <w:link w:val="Heading8Char"/>
    <w:uiPriority w:val="9"/>
    <w:semiHidden/>
    <w:unhideWhenUsed/>
    <w:qFormat/>
    <w:rsid w:val="00C04A71"/>
    <w:pPr>
      <w:keepNext/>
      <w:keepLines/>
      <w:numPr>
        <w:ilvl w:val="7"/>
        <w:numId w:val="4"/>
      </w:numPr>
      <w:spacing w:before="200" w:after="0"/>
      <w:outlineLvl w:val="7"/>
    </w:pPr>
    <w:rPr>
      <w:rFonts w:ascii="Cambria" w:eastAsia="Times New Roman" w:hAnsi="Cambria" w:cs="Times New Roman"/>
      <w:noProof/>
      <w:color w:val="404040"/>
      <w:sz w:val="20"/>
      <w:szCs w:val="20"/>
    </w:rPr>
  </w:style>
  <w:style w:type="paragraph" w:styleId="Heading9">
    <w:name w:val="heading 9"/>
    <w:basedOn w:val="Normal"/>
    <w:next w:val="Normal"/>
    <w:link w:val="Heading9Char"/>
    <w:uiPriority w:val="9"/>
    <w:semiHidden/>
    <w:unhideWhenUsed/>
    <w:qFormat/>
    <w:rsid w:val="00C04A71"/>
    <w:pPr>
      <w:keepNext/>
      <w:keepLines/>
      <w:numPr>
        <w:ilvl w:val="8"/>
        <w:numId w:val="4"/>
      </w:numPr>
      <w:spacing w:before="200" w:after="0"/>
      <w:outlineLvl w:val="8"/>
    </w:pPr>
    <w:rPr>
      <w:rFonts w:ascii="Cambria" w:eastAsia="Times New Roman" w:hAnsi="Cambria" w:cs="Times New Roman"/>
      <w:i/>
      <w:iCs/>
      <w:noProof/>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A71"/>
    <w:rPr>
      <w:rFonts w:ascii="Times New Roman" w:eastAsia="Times New Roman" w:hAnsi="Times New Roman" w:cs="Times New Roman"/>
      <w:b/>
      <w:bCs/>
      <w:noProof/>
      <w:sz w:val="28"/>
      <w:szCs w:val="28"/>
      <w:lang w:val="sr-Latn-BA"/>
    </w:rPr>
  </w:style>
  <w:style w:type="character" w:customStyle="1" w:styleId="Heading2Char">
    <w:name w:val="Heading 2 Char"/>
    <w:basedOn w:val="DefaultParagraphFont"/>
    <w:link w:val="Heading2"/>
    <w:uiPriority w:val="9"/>
    <w:rsid w:val="00C04A71"/>
    <w:rPr>
      <w:rFonts w:ascii="Times New Roman" w:eastAsia="Times New Roman" w:hAnsi="Times New Roman" w:cs="Times New Roman"/>
      <w:b/>
      <w:i/>
      <w:sz w:val="24"/>
      <w:szCs w:val="24"/>
      <w:lang w:val="sr-Latn-BA" w:eastAsia="fr-FR"/>
    </w:rPr>
  </w:style>
  <w:style w:type="character" w:customStyle="1" w:styleId="Heading3Char">
    <w:name w:val="Heading 3 Char"/>
    <w:basedOn w:val="DefaultParagraphFont"/>
    <w:link w:val="Heading3"/>
    <w:uiPriority w:val="9"/>
    <w:semiHidden/>
    <w:rsid w:val="00C04A71"/>
    <w:rPr>
      <w:rFonts w:ascii="Cambria" w:eastAsia="Times New Roman" w:hAnsi="Cambria" w:cs="Times New Roman"/>
      <w:b/>
      <w:bCs/>
      <w:noProof/>
      <w:color w:val="4F81BD"/>
    </w:rPr>
  </w:style>
  <w:style w:type="character" w:customStyle="1" w:styleId="Heading4Char">
    <w:name w:val="Heading 4 Char"/>
    <w:basedOn w:val="DefaultParagraphFont"/>
    <w:link w:val="Heading4"/>
    <w:uiPriority w:val="9"/>
    <w:semiHidden/>
    <w:rsid w:val="00C04A71"/>
    <w:rPr>
      <w:rFonts w:ascii="Cambria" w:eastAsia="Times New Roman" w:hAnsi="Cambria" w:cs="Times New Roman"/>
      <w:b/>
      <w:bCs/>
      <w:i/>
      <w:iCs/>
      <w:noProof/>
      <w:color w:val="4F81BD"/>
    </w:rPr>
  </w:style>
  <w:style w:type="character" w:customStyle="1" w:styleId="Heading5Char">
    <w:name w:val="Heading 5 Char"/>
    <w:basedOn w:val="DefaultParagraphFont"/>
    <w:link w:val="Heading5"/>
    <w:uiPriority w:val="9"/>
    <w:semiHidden/>
    <w:rsid w:val="00C04A71"/>
    <w:rPr>
      <w:rFonts w:ascii="Cambria" w:eastAsia="Times New Roman" w:hAnsi="Cambria" w:cs="Times New Roman"/>
      <w:noProof/>
      <w:color w:val="243F60"/>
    </w:rPr>
  </w:style>
  <w:style w:type="character" w:customStyle="1" w:styleId="Heading6Char">
    <w:name w:val="Heading 6 Char"/>
    <w:basedOn w:val="DefaultParagraphFont"/>
    <w:link w:val="Heading6"/>
    <w:uiPriority w:val="9"/>
    <w:semiHidden/>
    <w:rsid w:val="00C04A71"/>
    <w:rPr>
      <w:rFonts w:ascii="Cambria" w:eastAsia="Times New Roman" w:hAnsi="Cambria" w:cs="Times New Roman"/>
      <w:i/>
      <w:iCs/>
      <w:noProof/>
      <w:color w:val="243F60"/>
    </w:rPr>
  </w:style>
  <w:style w:type="character" w:customStyle="1" w:styleId="Heading7Char">
    <w:name w:val="Heading 7 Char"/>
    <w:basedOn w:val="DefaultParagraphFont"/>
    <w:link w:val="Heading7"/>
    <w:uiPriority w:val="9"/>
    <w:semiHidden/>
    <w:rsid w:val="00C04A71"/>
    <w:rPr>
      <w:rFonts w:ascii="Cambria" w:eastAsia="Times New Roman" w:hAnsi="Cambria" w:cs="Times New Roman"/>
      <w:i/>
      <w:iCs/>
      <w:noProof/>
      <w:color w:val="404040"/>
    </w:rPr>
  </w:style>
  <w:style w:type="character" w:customStyle="1" w:styleId="Heading8Char">
    <w:name w:val="Heading 8 Char"/>
    <w:basedOn w:val="DefaultParagraphFont"/>
    <w:link w:val="Heading8"/>
    <w:uiPriority w:val="9"/>
    <w:semiHidden/>
    <w:rsid w:val="00C04A71"/>
    <w:rPr>
      <w:rFonts w:ascii="Cambria" w:eastAsia="Times New Roman" w:hAnsi="Cambria" w:cs="Times New Roman"/>
      <w:noProof/>
      <w:color w:val="404040"/>
      <w:sz w:val="20"/>
      <w:szCs w:val="20"/>
    </w:rPr>
  </w:style>
  <w:style w:type="character" w:customStyle="1" w:styleId="Heading9Char">
    <w:name w:val="Heading 9 Char"/>
    <w:basedOn w:val="DefaultParagraphFont"/>
    <w:link w:val="Heading9"/>
    <w:uiPriority w:val="9"/>
    <w:semiHidden/>
    <w:rsid w:val="00C04A71"/>
    <w:rPr>
      <w:rFonts w:ascii="Cambria" w:eastAsia="Times New Roman" w:hAnsi="Cambria" w:cs="Times New Roman"/>
      <w:i/>
      <w:iCs/>
      <w:noProof/>
      <w:color w:val="404040"/>
      <w:sz w:val="20"/>
      <w:szCs w:val="20"/>
    </w:rPr>
  </w:style>
  <w:style w:type="paragraph" w:styleId="NoSpacing">
    <w:name w:val="No Spacing"/>
    <w:uiPriority w:val="1"/>
    <w:qFormat/>
    <w:rsid w:val="00C04A71"/>
    <w:pPr>
      <w:spacing w:after="0" w:line="240" w:lineRule="auto"/>
      <w:jc w:val="both"/>
    </w:pPr>
    <w:rPr>
      <w:rFonts w:ascii="Arial" w:eastAsia="Times New Roman" w:hAnsi="Arial" w:cs="Arial"/>
      <w:lang w:val="en-GB" w:eastAsia="fr-FR"/>
    </w:rPr>
  </w:style>
  <w:style w:type="character" w:styleId="FootnoteReference">
    <w:name w:val="footnote reference"/>
    <w:uiPriority w:val="99"/>
    <w:unhideWhenUsed/>
    <w:rsid w:val="00C04A71"/>
    <w:rPr>
      <w:vertAlign w:val="superscript"/>
    </w:rPr>
  </w:style>
  <w:style w:type="paragraph" w:styleId="FootnoteText">
    <w:name w:val="footnote text"/>
    <w:aliases w:val="single space,ft,Footnote Text Char1 Char,Footnote Text Char2 Char Char,Footnote Text Char Char2 Char Char,Footnote Text Char1 Char Char Char,Footnote Text Char Char Char Char Char"/>
    <w:basedOn w:val="Normal"/>
    <w:link w:val="FootnoteTextChar"/>
    <w:uiPriority w:val="99"/>
    <w:semiHidden/>
    <w:unhideWhenUsed/>
    <w:rsid w:val="00C04A71"/>
    <w:pPr>
      <w:spacing w:after="0" w:line="240" w:lineRule="auto"/>
    </w:pPr>
    <w:rPr>
      <w:sz w:val="20"/>
      <w:szCs w:val="20"/>
    </w:rPr>
  </w:style>
  <w:style w:type="character" w:customStyle="1" w:styleId="FootnoteTextChar">
    <w:name w:val="Footnote Text Char"/>
    <w:aliases w:val="single space Char,ft Char,Footnote Text Char1 Char Char,Footnote Text Char2 Char Char Char,Footnote Text Char Char2 Char Char Char,Footnote Text Char1 Char Char Char Char,Footnote Text Char Char Char Char Char Char"/>
    <w:basedOn w:val="DefaultParagraphFont"/>
    <w:link w:val="FootnoteText"/>
    <w:uiPriority w:val="99"/>
    <w:semiHidden/>
    <w:rsid w:val="00C04A71"/>
    <w:rPr>
      <w:sz w:val="20"/>
      <w:szCs w:val="20"/>
    </w:rPr>
  </w:style>
  <w:style w:type="numbering" w:customStyle="1" w:styleId="NoList1">
    <w:name w:val="No List1"/>
    <w:next w:val="NoList"/>
    <w:uiPriority w:val="99"/>
    <w:semiHidden/>
    <w:unhideWhenUsed/>
    <w:rsid w:val="00C04A71"/>
  </w:style>
  <w:style w:type="paragraph" w:styleId="BalloonText">
    <w:name w:val="Balloon Text"/>
    <w:basedOn w:val="Normal"/>
    <w:link w:val="BalloonTextChar"/>
    <w:uiPriority w:val="99"/>
    <w:semiHidden/>
    <w:unhideWhenUsed/>
    <w:rsid w:val="00C04A71"/>
    <w:pPr>
      <w:spacing w:after="0" w:line="240" w:lineRule="auto"/>
    </w:pPr>
    <w:rPr>
      <w:rFonts w:ascii="Tahoma" w:eastAsia="Calibri" w:hAnsi="Tahoma" w:cs="Tahoma"/>
      <w:noProof/>
      <w:sz w:val="16"/>
      <w:szCs w:val="16"/>
    </w:rPr>
  </w:style>
  <w:style w:type="character" w:customStyle="1" w:styleId="BalloonTextChar">
    <w:name w:val="Balloon Text Char"/>
    <w:basedOn w:val="DefaultParagraphFont"/>
    <w:link w:val="BalloonText"/>
    <w:uiPriority w:val="99"/>
    <w:semiHidden/>
    <w:rsid w:val="00C04A71"/>
    <w:rPr>
      <w:rFonts w:ascii="Tahoma" w:eastAsia="Calibri" w:hAnsi="Tahoma" w:cs="Tahoma"/>
      <w:noProof/>
      <w:sz w:val="16"/>
      <w:szCs w:val="16"/>
    </w:rPr>
  </w:style>
  <w:style w:type="paragraph" w:styleId="ListParagraph">
    <w:name w:val="List Paragraph"/>
    <w:basedOn w:val="Normal"/>
    <w:uiPriority w:val="34"/>
    <w:qFormat/>
    <w:rsid w:val="00C04A71"/>
    <w:pPr>
      <w:ind w:left="720"/>
      <w:contextualSpacing/>
    </w:pPr>
    <w:rPr>
      <w:rFonts w:ascii="Calibri" w:eastAsia="Calibri" w:hAnsi="Calibri" w:cs="Times New Roman"/>
      <w:noProof/>
    </w:rPr>
  </w:style>
  <w:style w:type="paragraph" w:styleId="NormalWeb">
    <w:name w:val="Normal (Web)"/>
    <w:basedOn w:val="Normal"/>
    <w:uiPriority w:val="99"/>
    <w:unhideWhenUsed/>
    <w:rsid w:val="00C04A71"/>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textblue">
    <w:name w:val="textblue"/>
    <w:basedOn w:val="DefaultParagraphFont"/>
    <w:rsid w:val="00C04A71"/>
  </w:style>
  <w:style w:type="character" w:styleId="Hyperlink">
    <w:name w:val="Hyperlink"/>
    <w:uiPriority w:val="99"/>
    <w:unhideWhenUsed/>
    <w:rsid w:val="00C04A71"/>
    <w:rPr>
      <w:color w:val="0000FF"/>
      <w:u w:val="single"/>
    </w:rPr>
  </w:style>
  <w:style w:type="table" w:styleId="TableGrid">
    <w:name w:val="Table Grid"/>
    <w:basedOn w:val="TableNormal"/>
    <w:uiPriority w:val="59"/>
    <w:rsid w:val="00C04A71"/>
    <w:pPr>
      <w:spacing w:after="0" w:line="240" w:lineRule="auto"/>
    </w:pPr>
    <w:rPr>
      <w:rFonts w:ascii="Calibri" w:eastAsia="Calibri" w:hAnsi="Calibri"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04A71"/>
    <w:pPr>
      <w:spacing w:after="0" w:line="240" w:lineRule="auto"/>
    </w:pPr>
    <w:rPr>
      <w:rFonts w:ascii="Calibri" w:eastAsia="Calibri" w:hAnsi="Calibri"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A71"/>
    <w:pPr>
      <w:tabs>
        <w:tab w:val="center" w:pos="4536"/>
        <w:tab w:val="right" w:pos="9072"/>
      </w:tabs>
      <w:spacing w:after="0" w:line="240" w:lineRule="auto"/>
    </w:pPr>
    <w:rPr>
      <w:rFonts w:ascii="Calibri" w:eastAsia="Calibri" w:hAnsi="Calibri" w:cs="Times New Roman"/>
      <w:noProof/>
    </w:rPr>
  </w:style>
  <w:style w:type="character" w:customStyle="1" w:styleId="HeaderChar">
    <w:name w:val="Header Char"/>
    <w:basedOn w:val="DefaultParagraphFont"/>
    <w:link w:val="Header"/>
    <w:uiPriority w:val="99"/>
    <w:rsid w:val="00C04A71"/>
    <w:rPr>
      <w:rFonts w:ascii="Calibri" w:eastAsia="Calibri" w:hAnsi="Calibri" w:cs="Times New Roman"/>
      <w:noProof/>
    </w:rPr>
  </w:style>
  <w:style w:type="paragraph" w:styleId="Footer">
    <w:name w:val="footer"/>
    <w:basedOn w:val="Normal"/>
    <w:link w:val="FooterChar"/>
    <w:unhideWhenUsed/>
    <w:rsid w:val="00C04A71"/>
    <w:pPr>
      <w:tabs>
        <w:tab w:val="center" w:pos="4536"/>
        <w:tab w:val="right" w:pos="9072"/>
      </w:tabs>
      <w:spacing w:after="0" w:line="240" w:lineRule="auto"/>
    </w:pPr>
    <w:rPr>
      <w:rFonts w:ascii="Calibri" w:eastAsia="Calibri" w:hAnsi="Calibri" w:cs="Times New Roman"/>
      <w:noProof/>
    </w:rPr>
  </w:style>
  <w:style w:type="character" w:customStyle="1" w:styleId="FooterChar">
    <w:name w:val="Footer Char"/>
    <w:basedOn w:val="DefaultParagraphFont"/>
    <w:link w:val="Footer"/>
    <w:rsid w:val="00C04A71"/>
    <w:rPr>
      <w:rFonts w:ascii="Calibri" w:eastAsia="Calibri" w:hAnsi="Calibri" w:cs="Times New Roman"/>
      <w:noProof/>
    </w:rPr>
  </w:style>
  <w:style w:type="character" w:customStyle="1" w:styleId="Obojanipopis-Isticanje1Char">
    <w:name w:val="Obojani popis - Isticanje 1 Char"/>
    <w:link w:val="MediumGrid1-Accent2"/>
    <w:uiPriority w:val="34"/>
    <w:locked/>
    <w:rsid w:val="00C04A71"/>
  </w:style>
  <w:style w:type="table" w:styleId="MediumGrid1-Accent2">
    <w:name w:val="Medium Grid 1 Accent 2"/>
    <w:basedOn w:val="TableNormal"/>
    <w:link w:val="Obojanipopis-Isticanje1Char"/>
    <w:uiPriority w:val="34"/>
    <w:rsid w:val="00C04A71"/>
    <w:pPr>
      <w:spacing w:after="0" w:line="240" w:lineRule="auto"/>
    </w:p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Heading">
    <w:name w:val="TOC Heading"/>
    <w:basedOn w:val="Heading1"/>
    <w:next w:val="Normal"/>
    <w:uiPriority w:val="39"/>
    <w:semiHidden/>
    <w:unhideWhenUsed/>
    <w:qFormat/>
    <w:rsid w:val="00C04A71"/>
    <w:pPr>
      <w:numPr>
        <w:numId w:val="0"/>
      </w:numPr>
      <w:outlineLvl w:val="9"/>
    </w:pPr>
    <w:rPr>
      <w:noProof w:val="0"/>
      <w:lang w:val="en-US" w:eastAsia="ja-JP"/>
    </w:rPr>
  </w:style>
  <w:style w:type="character" w:styleId="Strong">
    <w:name w:val="Strong"/>
    <w:uiPriority w:val="22"/>
    <w:qFormat/>
    <w:rsid w:val="00C04A71"/>
    <w:rPr>
      <w:b/>
      <w:bCs/>
    </w:rPr>
  </w:style>
  <w:style w:type="character" w:customStyle="1" w:styleId="FootnoteTextChar1">
    <w:name w:val="Footnote Text Char1"/>
    <w:aliases w:val="single space Char1,ft Char1,Footnote Text Char1 Char Char1,Footnote Text Char2 Char Char Char1,Footnote Text Char Char2 Char Char Char1,Footnote Text Char1 Char Char Char Char1,Footnote Text Char Char Char Char Char Char1"/>
    <w:uiPriority w:val="99"/>
    <w:locked/>
    <w:rsid w:val="00C04A71"/>
    <w:rPr>
      <w:rFonts w:cs="Times New Roman"/>
      <w:lang w:val="en-US" w:eastAsia="en-US" w:bidi="ar-SA"/>
    </w:rPr>
  </w:style>
  <w:style w:type="numbering" w:customStyle="1" w:styleId="NoList2">
    <w:name w:val="No List2"/>
    <w:next w:val="NoList"/>
    <w:uiPriority w:val="99"/>
    <w:semiHidden/>
    <w:unhideWhenUsed/>
    <w:rsid w:val="00C04A71"/>
  </w:style>
  <w:style w:type="paragraph" w:styleId="TOC1">
    <w:name w:val="toc 1"/>
    <w:basedOn w:val="Normal"/>
    <w:next w:val="Normal"/>
    <w:autoRedefine/>
    <w:uiPriority w:val="39"/>
    <w:unhideWhenUsed/>
    <w:qFormat/>
    <w:rsid w:val="00C04A71"/>
    <w:pPr>
      <w:tabs>
        <w:tab w:val="left" w:pos="440"/>
        <w:tab w:val="right" w:leader="dot" w:pos="9214"/>
      </w:tabs>
      <w:spacing w:after="100"/>
      <w:jc w:val="both"/>
    </w:pPr>
  </w:style>
  <w:style w:type="paragraph" w:styleId="TOC2">
    <w:name w:val="toc 2"/>
    <w:basedOn w:val="Normal"/>
    <w:next w:val="Normal"/>
    <w:autoRedefine/>
    <w:uiPriority w:val="39"/>
    <w:semiHidden/>
    <w:unhideWhenUsed/>
    <w:qFormat/>
    <w:rsid w:val="00C04A71"/>
    <w:pPr>
      <w:spacing w:after="100"/>
      <w:ind w:left="220"/>
    </w:pPr>
    <w:rPr>
      <w:rFonts w:eastAsiaTheme="minorEastAsia"/>
      <w:lang w:val="en-US" w:eastAsia="ja-JP"/>
    </w:rPr>
  </w:style>
  <w:style w:type="paragraph" w:styleId="TOC3">
    <w:name w:val="toc 3"/>
    <w:basedOn w:val="Normal"/>
    <w:next w:val="Normal"/>
    <w:autoRedefine/>
    <w:uiPriority w:val="39"/>
    <w:semiHidden/>
    <w:unhideWhenUsed/>
    <w:qFormat/>
    <w:rsid w:val="00C04A71"/>
    <w:pPr>
      <w:spacing w:after="100"/>
      <w:ind w:left="440"/>
    </w:pPr>
    <w:rPr>
      <w:rFonts w:eastAsiaTheme="minorEastAsia"/>
      <w:lang w:val="en-US" w:eastAsia="ja-JP"/>
    </w:rPr>
  </w:style>
  <w:style w:type="table" w:customStyle="1" w:styleId="TableGrid2">
    <w:name w:val="Table Grid2"/>
    <w:basedOn w:val="TableNormal"/>
    <w:next w:val="TableGrid"/>
    <w:uiPriority w:val="59"/>
    <w:rsid w:val="00C04A71"/>
    <w:pPr>
      <w:spacing w:after="0" w:line="240" w:lineRule="auto"/>
    </w:pPr>
    <w:rPr>
      <w:rFonts w:ascii="Calibri" w:eastAsia="Calibri" w:hAnsi="Calibri"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21</Pages>
  <Words>5914</Words>
  <Characters>33714</Characters>
  <Application>Microsoft Office Word</Application>
  <DocSecurity>0</DocSecurity>
  <Lines>280</Lines>
  <Paragraphs>79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APIK</dc:creator>
  <cp:lastModifiedBy>APIK IT</cp:lastModifiedBy>
  <cp:revision>3</cp:revision>
  <dcterms:created xsi:type="dcterms:W3CDTF">2018-04-17T12:45:00Z</dcterms:created>
  <dcterms:modified xsi:type="dcterms:W3CDTF">2018-04-24T13:42:00Z</dcterms:modified>
</cp:coreProperties>
</file>