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3E3" w:rsidRPr="0065270B" w:rsidRDefault="00CC53E3" w:rsidP="00CC53E3">
      <w:pPr>
        <w:jc w:val="center"/>
        <w:rPr>
          <w:rFonts w:cs="Times New Roman"/>
          <w:b/>
          <w:sz w:val="28"/>
          <w:szCs w:val="28"/>
        </w:rPr>
      </w:pPr>
      <w:r w:rsidRPr="0065270B">
        <w:rPr>
          <w:rFonts w:cs="Times New Roman"/>
          <w:b/>
          <w:sz w:val="28"/>
          <w:szCs w:val="28"/>
        </w:rPr>
        <w:tab/>
      </w:r>
      <w:r w:rsidRPr="0065270B">
        <w:rPr>
          <w:rFonts w:cs="Times New Roman"/>
          <w:b/>
          <w:sz w:val="28"/>
          <w:szCs w:val="28"/>
        </w:rPr>
        <w:tab/>
      </w:r>
      <w:r w:rsidRPr="0065270B">
        <w:rPr>
          <w:rFonts w:cs="Times New Roman"/>
          <w:b/>
          <w:sz w:val="28"/>
          <w:szCs w:val="28"/>
        </w:rPr>
        <w:tab/>
      </w:r>
      <w:r w:rsidRPr="0065270B">
        <w:rPr>
          <w:rFonts w:cs="Times New Roman"/>
          <w:b/>
          <w:sz w:val="28"/>
          <w:szCs w:val="28"/>
        </w:rPr>
        <w:tab/>
      </w:r>
      <w:r w:rsidRPr="0065270B">
        <w:rPr>
          <w:rFonts w:cs="Times New Roman"/>
          <w:b/>
          <w:sz w:val="28"/>
          <w:szCs w:val="28"/>
        </w:rPr>
        <w:tab/>
      </w:r>
      <w:r w:rsidRPr="0065270B">
        <w:rPr>
          <w:rFonts w:cs="Times New Roman"/>
          <w:b/>
          <w:sz w:val="28"/>
          <w:szCs w:val="28"/>
        </w:rPr>
        <w:tab/>
      </w:r>
    </w:p>
    <w:p w:rsidR="00CC53E3" w:rsidRPr="00DA3925" w:rsidRDefault="00CC53E3" w:rsidP="0082217F">
      <w:pPr>
        <w:jc w:val="both"/>
        <w:rPr>
          <w:rFonts w:ascii="Times New Roman" w:hAnsi="Times New Roman" w:cs="Times New Roman"/>
        </w:rPr>
      </w:pPr>
      <w:r w:rsidRPr="00DA3925">
        <w:rPr>
          <w:rFonts w:ascii="Times New Roman" w:hAnsi="Times New Roman" w:cs="Times New Roman"/>
        </w:rPr>
        <w:t>U skladu s članom  22a. stav (1) i članom 22. stav (3)  Zakona o finansiranju institucija Bosne i Hercegovine („Službeni glasnik BiH“ broj 61/04, 49/09 i 42/12</w:t>
      </w:r>
      <w:r w:rsidR="00A614FC" w:rsidRPr="00DA3925">
        <w:rPr>
          <w:rFonts w:ascii="Times New Roman" w:hAnsi="Times New Roman" w:cs="Times New Roman"/>
        </w:rPr>
        <w:t>, 87/12 i 32/13</w:t>
      </w:r>
      <w:r w:rsidRPr="00DA3925">
        <w:rPr>
          <w:rFonts w:ascii="Times New Roman" w:hAnsi="Times New Roman" w:cs="Times New Roman"/>
        </w:rPr>
        <w:t>) u svojstvu rukovodioca institucije,</w:t>
      </w:r>
      <w:r w:rsidR="0082217F" w:rsidRPr="00DA3925">
        <w:rPr>
          <w:rFonts w:ascii="Times New Roman" w:hAnsi="Times New Roman" w:cs="Times New Roman"/>
        </w:rPr>
        <w:t xml:space="preserve"> </w:t>
      </w:r>
      <w:r w:rsidR="0082217F" w:rsidRPr="00DA3925">
        <w:rPr>
          <w:rFonts w:ascii="Times New Roman" w:hAnsi="Times New Roman" w:cs="Times New Roman"/>
          <w:b/>
        </w:rPr>
        <w:t>Hasim Šabotić</w:t>
      </w:r>
      <w:r w:rsidRPr="00DA3925">
        <w:rPr>
          <w:rFonts w:ascii="Times New Roman" w:hAnsi="Times New Roman" w:cs="Times New Roman"/>
        </w:rPr>
        <w:t xml:space="preserve">  dostavljam sljedeću</w:t>
      </w:r>
    </w:p>
    <w:p w:rsidR="00CC53E3" w:rsidRPr="00DA3925" w:rsidRDefault="00CC53E3" w:rsidP="00CC53E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DA3925">
        <w:rPr>
          <w:rFonts w:ascii="Times New Roman" w:hAnsi="Times New Roman" w:cs="Times New Roman"/>
          <w:b/>
        </w:rPr>
        <w:t>I Z J A V U</w:t>
      </w:r>
    </w:p>
    <w:p w:rsidR="0082217F" w:rsidRPr="00DA3925" w:rsidRDefault="00CC53E3" w:rsidP="0082217F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DA3925">
        <w:rPr>
          <w:rFonts w:ascii="Times New Roman" w:hAnsi="Times New Roman" w:cs="Times New Roman"/>
          <w:b/>
        </w:rPr>
        <w:t xml:space="preserve">o odgovornosti za ostvarivanje ciljeva </w:t>
      </w:r>
    </w:p>
    <w:p w:rsidR="0082217F" w:rsidRPr="00DA3925" w:rsidRDefault="0082217F" w:rsidP="0082217F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DA3925">
        <w:rPr>
          <w:rFonts w:ascii="Times New Roman" w:hAnsi="Times New Roman" w:cs="Times New Roman"/>
          <w:b/>
        </w:rPr>
        <w:t>AGENCIJA ZA PREVENCIJU KOUPCIJE I KOORDINACIJU BORBE PROTIV KORUPCIJE</w:t>
      </w:r>
    </w:p>
    <w:p w:rsidR="00CC53E3" w:rsidRPr="00DA3925" w:rsidRDefault="00AF3A6B" w:rsidP="0082217F">
      <w:pPr>
        <w:jc w:val="center"/>
        <w:rPr>
          <w:rFonts w:ascii="Times New Roman" w:hAnsi="Times New Roman" w:cs="Times New Roman"/>
          <w:b/>
          <w:i/>
          <w:noProof/>
          <w:u w:val="single"/>
          <w:lang w:val="sr-Latn-BA"/>
        </w:rPr>
      </w:pPr>
      <w:r w:rsidRPr="00DA3925">
        <w:rPr>
          <w:rFonts w:ascii="Times New Roman" w:hAnsi="Times New Roman" w:cs="Times New Roman"/>
          <w:b/>
          <w:i/>
          <w:noProof/>
          <w:lang w:val="sr-Latn-BA"/>
        </w:rPr>
        <w:t xml:space="preserve"> </w:t>
      </w:r>
      <w:r w:rsidR="00CC53E3" w:rsidRPr="00DA3925">
        <w:rPr>
          <w:rFonts w:ascii="Times New Roman" w:hAnsi="Times New Roman" w:cs="Times New Roman"/>
          <w:b/>
        </w:rPr>
        <w:t xml:space="preserve">za </w:t>
      </w:r>
      <w:r w:rsidR="0082217F" w:rsidRPr="00DA3925">
        <w:rPr>
          <w:rFonts w:ascii="Times New Roman" w:hAnsi="Times New Roman" w:cs="Times New Roman"/>
          <w:b/>
        </w:rPr>
        <w:t>2019</w:t>
      </w:r>
      <w:r w:rsidR="00CC53E3" w:rsidRPr="00DA3925">
        <w:rPr>
          <w:rFonts w:ascii="Times New Roman" w:hAnsi="Times New Roman" w:cs="Times New Roman"/>
          <w:b/>
        </w:rPr>
        <w:t xml:space="preserve"> godinu</w:t>
      </w:r>
    </w:p>
    <w:p w:rsidR="00CC53E3" w:rsidRPr="00DA3925" w:rsidRDefault="00CC53E3" w:rsidP="00CC53E3">
      <w:pPr>
        <w:pStyle w:val="Odlomakpopisa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 w:cs="Times New Roman"/>
          <w:b/>
        </w:rPr>
      </w:pPr>
      <w:r w:rsidRPr="00DA3925">
        <w:rPr>
          <w:rFonts w:ascii="Times New Roman" w:hAnsi="Times New Roman" w:cs="Times New Roman"/>
          <w:b/>
        </w:rPr>
        <w:t>Ciljevi utvrđeni Programom</w:t>
      </w:r>
      <w:r w:rsidR="0082217F" w:rsidRPr="00DA3925">
        <w:rPr>
          <w:rFonts w:ascii="Times New Roman" w:hAnsi="Times New Roman" w:cs="Times New Roman"/>
          <w:b/>
        </w:rPr>
        <w:t xml:space="preserve"> rada institucije za  2019. </w:t>
      </w:r>
      <w:r w:rsidRPr="00DA3925">
        <w:rPr>
          <w:rFonts w:ascii="Times New Roman" w:hAnsi="Times New Roman" w:cs="Times New Roman"/>
          <w:b/>
        </w:rPr>
        <w:t xml:space="preserve">godinu, koji je usvojen od </w:t>
      </w:r>
      <w:r w:rsidR="002A40D2" w:rsidRPr="00DA3925">
        <w:rPr>
          <w:rFonts w:ascii="Times New Roman" w:hAnsi="Times New Roman" w:cs="Times New Roman"/>
          <w:b/>
        </w:rPr>
        <w:t>01-07-3-704-1/18, dana  02.11.018. godine</w:t>
      </w:r>
      <w:r w:rsidRPr="00DA3925">
        <w:rPr>
          <w:rFonts w:ascii="Times New Roman" w:hAnsi="Times New Roman" w:cs="Times New Roman"/>
          <w:b/>
        </w:rPr>
        <w:t>, ostvareni su kako slijedi:</w:t>
      </w:r>
    </w:p>
    <w:tbl>
      <w:tblPr>
        <w:tblStyle w:val="Reetkatablice"/>
        <w:tblW w:w="9322" w:type="dxa"/>
        <w:tblLook w:val="04A0" w:firstRow="1" w:lastRow="0" w:firstColumn="1" w:lastColumn="0" w:noHBand="0" w:noVBand="1"/>
      </w:tblPr>
      <w:tblGrid>
        <w:gridCol w:w="740"/>
        <w:gridCol w:w="6470"/>
        <w:gridCol w:w="2112"/>
      </w:tblGrid>
      <w:tr w:rsidR="00CB4571" w:rsidRPr="00DA3925" w:rsidTr="009821CA">
        <w:tc>
          <w:tcPr>
            <w:tcW w:w="740" w:type="dxa"/>
          </w:tcPr>
          <w:p w:rsidR="00CC53E3" w:rsidRPr="00DA3925" w:rsidRDefault="00CC53E3" w:rsidP="006009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925">
              <w:rPr>
                <w:rFonts w:ascii="Times New Roman" w:hAnsi="Times New Roman" w:cs="Times New Roman"/>
                <w:b/>
              </w:rPr>
              <w:t>Red.</w:t>
            </w:r>
          </w:p>
          <w:p w:rsidR="00CC53E3" w:rsidRPr="00DA3925" w:rsidRDefault="00CC53E3" w:rsidP="006009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925">
              <w:rPr>
                <w:rFonts w:ascii="Times New Roman" w:hAnsi="Times New Roman" w:cs="Times New Roman"/>
                <w:b/>
              </w:rPr>
              <w:t>broj</w:t>
            </w:r>
          </w:p>
        </w:tc>
        <w:tc>
          <w:tcPr>
            <w:tcW w:w="6470" w:type="dxa"/>
          </w:tcPr>
          <w:p w:rsidR="00CC53E3" w:rsidRPr="00DA3925" w:rsidRDefault="00CC53E3" w:rsidP="006009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925">
              <w:rPr>
                <w:rFonts w:ascii="Times New Roman" w:hAnsi="Times New Roman" w:cs="Times New Roman"/>
                <w:b/>
              </w:rPr>
              <w:t>Ciljevi utvrđeni Programom rada</w:t>
            </w:r>
          </w:p>
        </w:tc>
        <w:tc>
          <w:tcPr>
            <w:tcW w:w="2112" w:type="dxa"/>
          </w:tcPr>
          <w:p w:rsidR="00CC53E3" w:rsidRPr="00DA3925" w:rsidRDefault="00CC53E3" w:rsidP="006009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925">
              <w:rPr>
                <w:rFonts w:ascii="Times New Roman" w:hAnsi="Times New Roman" w:cs="Times New Roman"/>
                <w:b/>
              </w:rPr>
              <w:t xml:space="preserve">Procenat </w:t>
            </w:r>
          </w:p>
          <w:p w:rsidR="00CC53E3" w:rsidRPr="00DA3925" w:rsidRDefault="00CC53E3" w:rsidP="006009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925">
              <w:rPr>
                <w:rFonts w:ascii="Times New Roman" w:hAnsi="Times New Roman" w:cs="Times New Roman"/>
                <w:b/>
              </w:rPr>
              <w:t>izvršenja</w:t>
            </w:r>
          </w:p>
        </w:tc>
      </w:tr>
      <w:tr w:rsidR="001F414D" w:rsidRPr="001F414D" w:rsidTr="009821CA">
        <w:tc>
          <w:tcPr>
            <w:tcW w:w="740" w:type="dxa"/>
          </w:tcPr>
          <w:p w:rsidR="002A40D2" w:rsidRPr="001F414D" w:rsidRDefault="002A40D2" w:rsidP="002A40D2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470" w:type="dxa"/>
          </w:tcPr>
          <w:p w:rsidR="0065270B" w:rsidRPr="00A275D2" w:rsidRDefault="0065270B" w:rsidP="002A40D2">
            <w:pPr>
              <w:pStyle w:val="Odlomakpopisa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b/>
              </w:rPr>
            </w:pPr>
            <w:r w:rsidRPr="00A275D2">
              <w:rPr>
                <w:rFonts w:ascii="Times New Roman" w:eastAsia="Calibri" w:hAnsi="Times New Roman" w:cs="Times New Roman"/>
                <w:b/>
              </w:rPr>
              <w:t>Izraditi Komunikacijsku strategiju 2020-2024 u skladu sa budućim potrebama i planiranim aktivnostima</w:t>
            </w:r>
          </w:p>
          <w:p w:rsidR="0065270B" w:rsidRPr="001F414D" w:rsidRDefault="0065270B" w:rsidP="0065270B">
            <w:pPr>
              <w:pStyle w:val="Odlomakpopisa"/>
              <w:rPr>
                <w:rFonts w:ascii="Times New Roman" w:eastAsia="Calibri" w:hAnsi="Times New Roman" w:cs="Times New Roman"/>
              </w:rPr>
            </w:pPr>
          </w:p>
          <w:p w:rsidR="0065270B" w:rsidRPr="001F414D" w:rsidRDefault="0065270B" w:rsidP="00A37D37">
            <w:pPr>
              <w:rPr>
                <w:rFonts w:ascii="Times New Roman" w:eastAsia="Calibri" w:hAnsi="Times New Roman" w:cs="Times New Roman"/>
              </w:rPr>
            </w:pPr>
            <w:r w:rsidRPr="001F414D">
              <w:rPr>
                <w:rFonts w:ascii="Times New Roman" w:eastAsia="Calibri" w:hAnsi="Times New Roman" w:cs="Times New Roman"/>
                <w:b/>
              </w:rPr>
              <w:t>INDIKATOR 1</w:t>
            </w:r>
            <w:r w:rsidRPr="001F414D">
              <w:rPr>
                <w:rFonts w:ascii="Times New Roman" w:eastAsia="Calibri" w:hAnsi="Times New Roman" w:cs="Times New Roman"/>
              </w:rPr>
              <w:t>:Izrada Komunikacijske strategije 2020-2024 u skladu sa strateškim planovima Agencije</w:t>
            </w:r>
          </w:p>
          <w:p w:rsidR="0065270B" w:rsidRPr="0013076A" w:rsidRDefault="0065270B" w:rsidP="0013076A">
            <w:pPr>
              <w:rPr>
                <w:rFonts w:ascii="Times New Roman" w:eastAsia="Calibri" w:hAnsi="Times New Roman" w:cs="Times New Roman"/>
              </w:rPr>
            </w:pPr>
            <w:r w:rsidRPr="0013076A">
              <w:rPr>
                <w:rFonts w:ascii="Times New Roman" w:eastAsia="Calibri" w:hAnsi="Times New Roman" w:cs="Times New Roman"/>
              </w:rPr>
              <w:t>REALIZACIJA: DJELOMIČNA</w:t>
            </w:r>
          </w:p>
          <w:p w:rsidR="0065270B" w:rsidRPr="001F414D" w:rsidRDefault="0065270B" w:rsidP="0065270B">
            <w:pPr>
              <w:pStyle w:val="Odlomakpopisa"/>
              <w:rPr>
                <w:rFonts w:ascii="Times New Roman" w:eastAsia="Calibri" w:hAnsi="Times New Roman" w:cs="Times New Roman"/>
              </w:rPr>
            </w:pPr>
          </w:p>
          <w:p w:rsidR="002A40D2" w:rsidRPr="001F414D" w:rsidRDefault="002A40D2" w:rsidP="002A40D2">
            <w:pPr>
              <w:pStyle w:val="Odlomakpopisa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</w:rPr>
            </w:pPr>
            <w:r w:rsidRPr="001F414D">
              <w:rPr>
                <w:rFonts w:ascii="Times New Roman" w:eastAsia="Calibri" w:hAnsi="Times New Roman" w:cs="Times New Roman"/>
              </w:rPr>
              <w:t>Redovno održavati i unapređivati komunikaciju, saradnju i koordinaciju u radu web redakcije  sa zadatkom kvalitetnog uređenja web stranice Agencije</w:t>
            </w:r>
          </w:p>
          <w:p w:rsidR="002A40D2" w:rsidRPr="001F414D" w:rsidRDefault="002A40D2" w:rsidP="002A40D2">
            <w:pPr>
              <w:pStyle w:val="Odlomakpopisa"/>
              <w:rPr>
                <w:rFonts w:ascii="Times New Roman" w:eastAsia="Calibri" w:hAnsi="Times New Roman" w:cs="Times New Roman"/>
              </w:rPr>
            </w:pPr>
          </w:p>
          <w:p w:rsidR="002A40D2" w:rsidRPr="001F414D" w:rsidRDefault="002A40D2" w:rsidP="002A40D2">
            <w:pPr>
              <w:rPr>
                <w:rFonts w:ascii="Times New Roman" w:eastAsia="Calibri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>INDIKATOR 2</w:t>
            </w:r>
            <w:r w:rsidRPr="001F414D">
              <w:rPr>
                <w:rFonts w:ascii="Times New Roman" w:hAnsi="Times New Roman" w:cs="Times New Roman"/>
              </w:rPr>
              <w:t>: Uspostavljena redovna komunikacija. Saradnja se odvija kroz blagovremenu i kvalitetnu razmjenu informacija i dostavu podataka. Web redakcija potpuno funkcionalna.</w:t>
            </w:r>
          </w:p>
          <w:p w:rsidR="00A37D37" w:rsidRPr="001F414D" w:rsidRDefault="002A40D2" w:rsidP="002A40D2">
            <w:pPr>
              <w:rPr>
                <w:rFonts w:ascii="Times New Roman" w:eastAsia="Calibri" w:hAnsi="Times New Roman" w:cs="Times New Roman"/>
              </w:rPr>
            </w:pPr>
            <w:r w:rsidRPr="001F414D">
              <w:rPr>
                <w:rFonts w:ascii="Times New Roman" w:eastAsia="Calibri" w:hAnsi="Times New Roman" w:cs="Times New Roman"/>
                <w:b/>
              </w:rPr>
              <w:t>REALIZACIJA 2:</w:t>
            </w:r>
            <w:r w:rsidRPr="001F414D">
              <w:rPr>
                <w:rFonts w:ascii="Times New Roman" w:eastAsia="Calibri" w:hAnsi="Times New Roman" w:cs="Times New Roman"/>
              </w:rPr>
              <w:t xml:space="preserve"> </w:t>
            </w:r>
            <w:r w:rsidR="0065270B" w:rsidRPr="001F414D">
              <w:rPr>
                <w:rFonts w:ascii="Times New Roman" w:eastAsia="Calibri" w:hAnsi="Times New Roman" w:cs="Times New Roman"/>
              </w:rPr>
              <w:t>P</w:t>
            </w:r>
            <w:r w:rsidR="00A37D37" w:rsidRPr="001F414D">
              <w:rPr>
                <w:rFonts w:ascii="Times New Roman" w:eastAsia="Calibri" w:hAnsi="Times New Roman" w:cs="Times New Roman"/>
              </w:rPr>
              <w:t>OTPUNA</w:t>
            </w:r>
          </w:p>
          <w:p w:rsidR="002A40D2" w:rsidRPr="001F414D" w:rsidRDefault="0065270B" w:rsidP="002A40D2">
            <w:pPr>
              <w:rPr>
                <w:rFonts w:ascii="Times New Roman" w:eastAsia="Calibri" w:hAnsi="Times New Roman" w:cs="Times New Roman"/>
              </w:rPr>
            </w:pPr>
            <w:r w:rsidRPr="001F414D">
              <w:rPr>
                <w:rFonts w:ascii="Times New Roman" w:eastAsia="Calibri" w:hAnsi="Times New Roman" w:cs="Times New Roman"/>
              </w:rPr>
              <w:t>Saradnja između sektora/odjeljenja se odvija nesmetano, protok informacija zadovoljavajući, web stranica sadržajna i informativna u skladu sa važećim standardima.</w:t>
            </w:r>
          </w:p>
          <w:p w:rsidR="0065270B" w:rsidRPr="001F414D" w:rsidRDefault="0065270B" w:rsidP="002A40D2">
            <w:pPr>
              <w:rPr>
                <w:rFonts w:ascii="Times New Roman" w:eastAsia="Calibri" w:hAnsi="Times New Roman" w:cs="Times New Roman"/>
              </w:rPr>
            </w:pPr>
          </w:p>
          <w:p w:rsidR="002A40D2" w:rsidRPr="001F414D" w:rsidRDefault="002A40D2" w:rsidP="002A40D2">
            <w:pPr>
              <w:pStyle w:val="Odlomakpopisa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</w:rPr>
            </w:pPr>
            <w:r w:rsidRPr="001F414D">
              <w:rPr>
                <w:rFonts w:ascii="Times New Roman" w:eastAsia="Calibri" w:hAnsi="Times New Roman" w:cs="Times New Roman"/>
              </w:rPr>
              <w:t>Podignut nivo transparentnosti rada Agencije</w:t>
            </w:r>
          </w:p>
          <w:p w:rsidR="002A40D2" w:rsidRPr="001F414D" w:rsidRDefault="002A40D2" w:rsidP="002A40D2">
            <w:pPr>
              <w:pStyle w:val="Odlomakpopisa"/>
              <w:rPr>
                <w:rFonts w:ascii="Times New Roman" w:hAnsi="Times New Roman" w:cs="Times New Roman"/>
              </w:rPr>
            </w:pPr>
          </w:p>
          <w:p w:rsidR="002A40D2" w:rsidRPr="001F414D" w:rsidRDefault="002A40D2" w:rsidP="002A40D2">
            <w:pPr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>INDIKATOR 3.:</w:t>
            </w:r>
            <w:r w:rsidRPr="001F414D">
              <w:rPr>
                <w:rFonts w:ascii="Times New Roman" w:hAnsi="Times New Roman" w:cs="Times New Roman"/>
              </w:rPr>
              <w:t xml:space="preserve"> Uvedene nove kategorije. Nivo transparentnosti Agencije u informativnom smislu na visokom nivou</w:t>
            </w:r>
            <w:r w:rsidR="0065270B" w:rsidRPr="001F414D">
              <w:rPr>
                <w:rFonts w:ascii="Times New Roman" w:hAnsi="Times New Roman" w:cs="Times New Roman"/>
              </w:rPr>
              <w:t>.</w:t>
            </w:r>
          </w:p>
          <w:p w:rsidR="0065270B" w:rsidRPr="001F414D" w:rsidRDefault="002A40D2" w:rsidP="002A40D2">
            <w:pPr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>REALIZACIJA 3</w:t>
            </w:r>
            <w:r w:rsidRPr="001F414D">
              <w:rPr>
                <w:rFonts w:ascii="Times New Roman" w:hAnsi="Times New Roman" w:cs="Times New Roman"/>
              </w:rPr>
              <w:t xml:space="preserve">:  </w:t>
            </w:r>
            <w:r w:rsidR="0065270B" w:rsidRPr="001F414D">
              <w:rPr>
                <w:rFonts w:ascii="Times New Roman" w:hAnsi="Times New Roman" w:cs="Times New Roman"/>
              </w:rPr>
              <w:t>POTPUNA</w:t>
            </w:r>
          </w:p>
          <w:p w:rsidR="0065270B" w:rsidRPr="001F414D" w:rsidRDefault="0065270B" w:rsidP="002A40D2">
            <w:pPr>
              <w:rPr>
                <w:rFonts w:ascii="Times New Roman" w:hAnsi="Times New Roman" w:cs="Times New Roman"/>
              </w:rPr>
            </w:pPr>
          </w:p>
          <w:p w:rsidR="0065270B" w:rsidRPr="001F414D" w:rsidRDefault="0065270B" w:rsidP="002A40D2">
            <w:pPr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 xml:space="preserve">Od 75 institucija na nivou BiH </w:t>
            </w:r>
            <w:r w:rsidR="002A40D2" w:rsidRPr="001F414D">
              <w:rPr>
                <w:rFonts w:ascii="Times New Roman" w:hAnsi="Times New Roman" w:cs="Times New Roman"/>
              </w:rPr>
              <w:t>Agencija</w:t>
            </w:r>
            <w:r w:rsidRPr="001F414D">
              <w:rPr>
                <w:rFonts w:ascii="Times New Roman" w:hAnsi="Times New Roman" w:cs="Times New Roman"/>
              </w:rPr>
              <w:t xml:space="preserve"> je u 2019. godini zauzela sedmo mjesto najtransparentijih institucija prema objavama informacija i podataka na web stranici. </w:t>
            </w:r>
          </w:p>
          <w:p w:rsidR="002A40D2" w:rsidRPr="001F414D" w:rsidRDefault="0065270B" w:rsidP="0013076A">
            <w:pPr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Uvedene su nove kategorije, a postojeće unaprijeđene.</w:t>
            </w:r>
          </w:p>
        </w:tc>
        <w:tc>
          <w:tcPr>
            <w:tcW w:w="2112" w:type="dxa"/>
          </w:tcPr>
          <w:p w:rsidR="002A40D2" w:rsidRPr="001F414D" w:rsidRDefault="0065270B" w:rsidP="002A40D2">
            <w:pPr>
              <w:jc w:val="center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5</w:t>
            </w:r>
            <w:r w:rsidR="002A40D2" w:rsidRPr="001F414D">
              <w:rPr>
                <w:rFonts w:ascii="Times New Roman" w:hAnsi="Times New Roman" w:cs="Times New Roman"/>
              </w:rPr>
              <w:t>0%</w:t>
            </w:r>
          </w:p>
          <w:p w:rsidR="002A40D2" w:rsidRPr="001F414D" w:rsidRDefault="002A40D2" w:rsidP="002A40D2">
            <w:pPr>
              <w:jc w:val="center"/>
              <w:rPr>
                <w:rFonts w:ascii="Times New Roman" w:hAnsi="Times New Roman" w:cs="Times New Roman"/>
              </w:rPr>
            </w:pPr>
          </w:p>
          <w:p w:rsidR="002A40D2" w:rsidRPr="001F414D" w:rsidRDefault="002A40D2" w:rsidP="002A40D2">
            <w:pPr>
              <w:jc w:val="center"/>
              <w:rPr>
                <w:rFonts w:ascii="Times New Roman" w:hAnsi="Times New Roman" w:cs="Times New Roman"/>
              </w:rPr>
            </w:pPr>
          </w:p>
          <w:p w:rsidR="002A40D2" w:rsidRPr="001F414D" w:rsidRDefault="002A40D2" w:rsidP="002A40D2">
            <w:pPr>
              <w:jc w:val="center"/>
              <w:rPr>
                <w:rFonts w:ascii="Times New Roman" w:hAnsi="Times New Roman" w:cs="Times New Roman"/>
              </w:rPr>
            </w:pPr>
          </w:p>
          <w:p w:rsidR="002A40D2" w:rsidRPr="001F414D" w:rsidRDefault="002A40D2" w:rsidP="002A40D2">
            <w:pPr>
              <w:jc w:val="center"/>
              <w:rPr>
                <w:rFonts w:ascii="Times New Roman" w:hAnsi="Times New Roman" w:cs="Times New Roman"/>
              </w:rPr>
            </w:pPr>
          </w:p>
          <w:p w:rsidR="002A40D2" w:rsidRPr="001F414D" w:rsidRDefault="002A40D2" w:rsidP="002A40D2">
            <w:pPr>
              <w:jc w:val="center"/>
              <w:rPr>
                <w:rFonts w:ascii="Times New Roman" w:hAnsi="Times New Roman" w:cs="Times New Roman"/>
              </w:rPr>
            </w:pPr>
          </w:p>
          <w:p w:rsidR="002A40D2" w:rsidRPr="001F414D" w:rsidRDefault="002A40D2" w:rsidP="002A40D2">
            <w:pPr>
              <w:jc w:val="center"/>
              <w:rPr>
                <w:rFonts w:ascii="Times New Roman" w:hAnsi="Times New Roman" w:cs="Times New Roman"/>
              </w:rPr>
            </w:pPr>
          </w:p>
          <w:p w:rsidR="002A40D2" w:rsidRPr="001F414D" w:rsidRDefault="002A40D2" w:rsidP="002A40D2">
            <w:pPr>
              <w:jc w:val="center"/>
              <w:rPr>
                <w:rFonts w:ascii="Times New Roman" w:hAnsi="Times New Roman" w:cs="Times New Roman"/>
              </w:rPr>
            </w:pPr>
          </w:p>
          <w:p w:rsidR="002A40D2" w:rsidRPr="001F414D" w:rsidRDefault="002A40D2" w:rsidP="002A40D2">
            <w:pPr>
              <w:jc w:val="center"/>
              <w:rPr>
                <w:rFonts w:ascii="Times New Roman" w:hAnsi="Times New Roman" w:cs="Times New Roman"/>
              </w:rPr>
            </w:pPr>
          </w:p>
          <w:p w:rsidR="002A40D2" w:rsidRPr="001F414D" w:rsidRDefault="002A40D2" w:rsidP="002A40D2">
            <w:pPr>
              <w:jc w:val="center"/>
              <w:rPr>
                <w:rFonts w:ascii="Times New Roman" w:hAnsi="Times New Roman" w:cs="Times New Roman"/>
              </w:rPr>
            </w:pPr>
          </w:p>
          <w:p w:rsidR="002A40D2" w:rsidRPr="001F414D" w:rsidRDefault="002A40D2" w:rsidP="002A40D2">
            <w:pPr>
              <w:jc w:val="center"/>
              <w:rPr>
                <w:rFonts w:ascii="Times New Roman" w:hAnsi="Times New Roman" w:cs="Times New Roman"/>
              </w:rPr>
            </w:pPr>
          </w:p>
          <w:p w:rsidR="002A40D2" w:rsidRPr="001F414D" w:rsidRDefault="002A40D2" w:rsidP="002A40D2">
            <w:pPr>
              <w:jc w:val="center"/>
              <w:rPr>
                <w:rFonts w:ascii="Times New Roman" w:hAnsi="Times New Roman" w:cs="Times New Roman"/>
              </w:rPr>
            </w:pPr>
          </w:p>
          <w:p w:rsidR="00A37D37" w:rsidRPr="001F414D" w:rsidRDefault="002A40D2" w:rsidP="002A40D2">
            <w:pPr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 xml:space="preserve">              </w:t>
            </w:r>
          </w:p>
          <w:p w:rsidR="00A37D37" w:rsidRPr="001F414D" w:rsidRDefault="00A37D37" w:rsidP="002A40D2">
            <w:pPr>
              <w:rPr>
                <w:rFonts w:ascii="Times New Roman" w:hAnsi="Times New Roman" w:cs="Times New Roman"/>
              </w:rPr>
            </w:pPr>
          </w:p>
          <w:p w:rsidR="002A40D2" w:rsidRPr="001F414D" w:rsidRDefault="0065270B" w:rsidP="00A37D37">
            <w:pPr>
              <w:jc w:val="center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10</w:t>
            </w:r>
            <w:r w:rsidR="002A40D2" w:rsidRPr="001F414D">
              <w:rPr>
                <w:rFonts w:ascii="Times New Roman" w:hAnsi="Times New Roman" w:cs="Times New Roman"/>
              </w:rPr>
              <w:t>0%</w:t>
            </w:r>
          </w:p>
          <w:p w:rsidR="002A40D2" w:rsidRPr="001F414D" w:rsidRDefault="002A40D2" w:rsidP="002A40D2">
            <w:pPr>
              <w:rPr>
                <w:rFonts w:ascii="Times New Roman" w:hAnsi="Times New Roman" w:cs="Times New Roman"/>
              </w:rPr>
            </w:pPr>
          </w:p>
          <w:p w:rsidR="002A40D2" w:rsidRPr="001F414D" w:rsidRDefault="002A40D2" w:rsidP="002A40D2">
            <w:pPr>
              <w:rPr>
                <w:rFonts w:ascii="Times New Roman" w:hAnsi="Times New Roman" w:cs="Times New Roman"/>
              </w:rPr>
            </w:pPr>
          </w:p>
          <w:p w:rsidR="002A40D2" w:rsidRPr="001F414D" w:rsidRDefault="002A40D2" w:rsidP="002A40D2">
            <w:pPr>
              <w:rPr>
                <w:rFonts w:ascii="Times New Roman" w:hAnsi="Times New Roman" w:cs="Times New Roman"/>
              </w:rPr>
            </w:pPr>
          </w:p>
          <w:p w:rsidR="002A40D2" w:rsidRPr="001F414D" w:rsidRDefault="002A40D2" w:rsidP="002A40D2">
            <w:pPr>
              <w:rPr>
                <w:rFonts w:ascii="Times New Roman" w:hAnsi="Times New Roman" w:cs="Times New Roman"/>
              </w:rPr>
            </w:pPr>
          </w:p>
          <w:p w:rsidR="002A40D2" w:rsidRPr="001F414D" w:rsidRDefault="002A40D2" w:rsidP="002A40D2">
            <w:pPr>
              <w:rPr>
                <w:rFonts w:ascii="Times New Roman" w:hAnsi="Times New Roman" w:cs="Times New Roman"/>
              </w:rPr>
            </w:pPr>
          </w:p>
          <w:p w:rsidR="002A40D2" w:rsidRPr="001F414D" w:rsidRDefault="002A40D2" w:rsidP="002A40D2">
            <w:pPr>
              <w:rPr>
                <w:rFonts w:ascii="Times New Roman" w:hAnsi="Times New Roman" w:cs="Times New Roman"/>
              </w:rPr>
            </w:pPr>
          </w:p>
          <w:p w:rsidR="002A40D2" w:rsidRPr="001F414D" w:rsidRDefault="002A40D2" w:rsidP="002A40D2">
            <w:pPr>
              <w:rPr>
                <w:rFonts w:ascii="Times New Roman" w:hAnsi="Times New Roman" w:cs="Times New Roman"/>
              </w:rPr>
            </w:pPr>
          </w:p>
          <w:p w:rsidR="002A40D2" w:rsidRPr="001F414D" w:rsidRDefault="002A40D2" w:rsidP="002A40D2">
            <w:pPr>
              <w:rPr>
                <w:rFonts w:ascii="Times New Roman" w:hAnsi="Times New Roman" w:cs="Times New Roman"/>
              </w:rPr>
            </w:pPr>
          </w:p>
          <w:p w:rsidR="002A40D2" w:rsidRPr="001F414D" w:rsidRDefault="002A40D2" w:rsidP="002A40D2">
            <w:pPr>
              <w:rPr>
                <w:rFonts w:ascii="Times New Roman" w:hAnsi="Times New Roman" w:cs="Times New Roman"/>
              </w:rPr>
            </w:pPr>
          </w:p>
          <w:p w:rsidR="002A40D2" w:rsidRPr="001F414D" w:rsidRDefault="002A40D2" w:rsidP="002A40D2">
            <w:pPr>
              <w:rPr>
                <w:rFonts w:ascii="Times New Roman" w:hAnsi="Times New Roman" w:cs="Times New Roman"/>
              </w:rPr>
            </w:pPr>
          </w:p>
          <w:p w:rsidR="00A37D37" w:rsidRPr="001F414D" w:rsidRDefault="002A40D2" w:rsidP="00A37D37">
            <w:pPr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 xml:space="preserve">              </w:t>
            </w:r>
          </w:p>
          <w:p w:rsidR="00A37D37" w:rsidRPr="001F414D" w:rsidRDefault="00A37D37" w:rsidP="00A37D37">
            <w:pPr>
              <w:rPr>
                <w:rFonts w:ascii="Times New Roman" w:hAnsi="Times New Roman" w:cs="Times New Roman"/>
              </w:rPr>
            </w:pPr>
          </w:p>
          <w:p w:rsidR="00A37D37" w:rsidRPr="001F414D" w:rsidRDefault="00A37D37" w:rsidP="00A37D37">
            <w:pPr>
              <w:rPr>
                <w:rFonts w:ascii="Times New Roman" w:hAnsi="Times New Roman" w:cs="Times New Roman"/>
              </w:rPr>
            </w:pPr>
          </w:p>
          <w:p w:rsidR="002A40D2" w:rsidRPr="001F414D" w:rsidRDefault="00A37D37" w:rsidP="00A37D37">
            <w:pPr>
              <w:jc w:val="center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10</w:t>
            </w:r>
            <w:r w:rsidR="002A40D2" w:rsidRPr="001F414D">
              <w:rPr>
                <w:rFonts w:ascii="Times New Roman" w:hAnsi="Times New Roman" w:cs="Times New Roman"/>
              </w:rPr>
              <w:t>0%</w:t>
            </w:r>
          </w:p>
        </w:tc>
      </w:tr>
      <w:tr w:rsidR="001F414D" w:rsidRPr="001F414D" w:rsidTr="009821CA">
        <w:tc>
          <w:tcPr>
            <w:tcW w:w="740" w:type="dxa"/>
          </w:tcPr>
          <w:p w:rsidR="002A40D2" w:rsidRPr="001F414D" w:rsidRDefault="002A40D2" w:rsidP="002A40D2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470" w:type="dxa"/>
          </w:tcPr>
          <w:p w:rsidR="00A37D37" w:rsidRPr="001F414D" w:rsidRDefault="002A40D2" w:rsidP="00A37D37">
            <w:pPr>
              <w:rPr>
                <w:rFonts w:ascii="Times New Roman" w:eastAsia="Calibri" w:hAnsi="Times New Roman" w:cs="Times New Roman"/>
                <w:b/>
              </w:rPr>
            </w:pPr>
            <w:r w:rsidRPr="001F414D">
              <w:rPr>
                <w:rFonts w:ascii="Times New Roman" w:eastAsia="Calibri" w:hAnsi="Times New Roman" w:cs="Times New Roman"/>
                <w:b/>
              </w:rPr>
              <w:t xml:space="preserve">Postupanje po zahtjevima u skladu sa Zakonom o slobodi pristupa informacijam u BiH </w:t>
            </w:r>
          </w:p>
          <w:p w:rsidR="00A37D37" w:rsidRPr="001F414D" w:rsidRDefault="00A37D37" w:rsidP="00A37D37">
            <w:pPr>
              <w:rPr>
                <w:rFonts w:ascii="Times New Roman" w:eastAsia="Calibri" w:hAnsi="Times New Roman" w:cs="Times New Roman"/>
                <w:b/>
              </w:rPr>
            </w:pPr>
          </w:p>
          <w:p w:rsidR="002A40D2" w:rsidRPr="001F414D" w:rsidRDefault="002A40D2" w:rsidP="00A37D37">
            <w:pPr>
              <w:pStyle w:val="Odlomakpopisa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b/>
              </w:rPr>
            </w:pPr>
            <w:r w:rsidRPr="001F414D">
              <w:rPr>
                <w:rFonts w:ascii="Times New Roman" w:eastAsia="Calibri" w:hAnsi="Times New Roman" w:cs="Times New Roman"/>
              </w:rPr>
              <w:t>Koordinirati aktivnosti organizacionih jedinica  prilikom pribavljanja i objedinjavanja odgovora  na zahtjeve tražilaca informacija</w:t>
            </w:r>
            <w:r w:rsidRPr="001F414D">
              <w:rPr>
                <w:rFonts w:ascii="Times New Roman" w:hAnsi="Times New Roman" w:cs="Times New Roman"/>
              </w:rPr>
              <w:t xml:space="preserve"> </w:t>
            </w:r>
          </w:p>
          <w:p w:rsidR="002A40D2" w:rsidRPr="001F414D" w:rsidRDefault="002A40D2" w:rsidP="002A40D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13076A" w:rsidRDefault="002A40D2" w:rsidP="0013076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lastRenderedPageBreak/>
              <w:t>INDIKATOR 1.</w:t>
            </w:r>
            <w:r w:rsidRPr="001F414D">
              <w:rPr>
                <w:rFonts w:ascii="Times New Roman" w:hAnsi="Times New Roman" w:cs="Times New Roman"/>
              </w:rPr>
              <w:t xml:space="preserve"> : U skladu sa Zakonom o slobodi pristupa informacija u BiH blagovremeno pripremljeni i dostavljanji odgovori tražiocima informacija</w:t>
            </w:r>
          </w:p>
          <w:p w:rsidR="0065270B" w:rsidRPr="001F414D" w:rsidRDefault="002A40D2" w:rsidP="0013076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>REALIZACIJA 1</w:t>
            </w:r>
            <w:r w:rsidRPr="001F414D">
              <w:rPr>
                <w:rFonts w:ascii="Times New Roman" w:hAnsi="Times New Roman" w:cs="Times New Roman"/>
              </w:rPr>
              <w:t xml:space="preserve"> : </w:t>
            </w:r>
            <w:r w:rsidR="0065270B" w:rsidRPr="001F414D">
              <w:rPr>
                <w:rFonts w:ascii="Times New Roman" w:hAnsi="Times New Roman" w:cs="Times New Roman"/>
              </w:rPr>
              <w:t>POTPUNA</w:t>
            </w:r>
          </w:p>
          <w:p w:rsidR="002A40D2" w:rsidRPr="001F414D" w:rsidRDefault="0065270B" w:rsidP="0065270B">
            <w:pPr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Agencija je, u skladu sa Zakonom o slobodnom pristupu informacijama u BIH, blagovremeno i profesionalno odgovorila na sve pristigle zahtjeve za pristup informacijama</w:t>
            </w:r>
          </w:p>
        </w:tc>
        <w:tc>
          <w:tcPr>
            <w:tcW w:w="2112" w:type="dxa"/>
          </w:tcPr>
          <w:p w:rsidR="002A40D2" w:rsidRPr="001F414D" w:rsidRDefault="002A40D2" w:rsidP="002A40D2">
            <w:pPr>
              <w:jc w:val="center"/>
              <w:rPr>
                <w:rFonts w:ascii="Times New Roman" w:hAnsi="Times New Roman" w:cs="Times New Roman"/>
              </w:rPr>
            </w:pPr>
          </w:p>
          <w:p w:rsidR="002A40D2" w:rsidRPr="001F414D" w:rsidRDefault="002A40D2" w:rsidP="002A40D2">
            <w:pPr>
              <w:jc w:val="center"/>
              <w:rPr>
                <w:rFonts w:ascii="Times New Roman" w:hAnsi="Times New Roman" w:cs="Times New Roman"/>
              </w:rPr>
            </w:pPr>
          </w:p>
          <w:p w:rsidR="002A40D2" w:rsidRPr="001F414D" w:rsidRDefault="002A40D2" w:rsidP="002A40D2">
            <w:pPr>
              <w:jc w:val="center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100%</w:t>
            </w:r>
          </w:p>
        </w:tc>
      </w:tr>
      <w:tr w:rsidR="001F414D" w:rsidRPr="001F414D" w:rsidTr="009821CA">
        <w:tc>
          <w:tcPr>
            <w:tcW w:w="740" w:type="dxa"/>
          </w:tcPr>
          <w:p w:rsidR="002A40D2" w:rsidRPr="001F414D" w:rsidRDefault="002A40D2" w:rsidP="002A40D2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6470" w:type="dxa"/>
          </w:tcPr>
          <w:p w:rsidR="002A40D2" w:rsidRPr="001F414D" w:rsidRDefault="009821CA" w:rsidP="002A40D2">
            <w:pPr>
              <w:jc w:val="both"/>
              <w:rPr>
                <w:rFonts w:ascii="Times New Roman" w:hAnsi="Times New Roman" w:cs="Times New Roman"/>
                <w:b/>
                <w:lang w:val="sr-Latn-BA"/>
              </w:rPr>
            </w:pPr>
            <w:r w:rsidRPr="001F414D">
              <w:rPr>
                <w:rFonts w:ascii="Times New Roman" w:eastAsia="Calibri" w:hAnsi="Times New Roman" w:cs="Times New Roman"/>
                <w:b/>
                <w:lang w:val="sr-Latn-BA"/>
              </w:rPr>
              <w:t>Obavljati Zakonom propisane nadležnosti u vezi sa p</w:t>
            </w:r>
            <w:r w:rsidRPr="001F414D">
              <w:rPr>
                <w:rFonts w:ascii="Times New Roman" w:hAnsi="Times New Roman" w:cs="Times New Roman"/>
                <w:b/>
                <w:lang w:val="sr-Latn-BA"/>
              </w:rPr>
              <w:t>revencijom korupcije</w:t>
            </w:r>
          </w:p>
          <w:p w:rsidR="00D97F0C" w:rsidRPr="001F414D" w:rsidRDefault="00D97F0C" w:rsidP="00D97F0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  <w:lang w:val="sr-Latn-BA"/>
              </w:rPr>
              <w:t xml:space="preserve">INDIKATOR: </w:t>
            </w:r>
            <w:r w:rsidRPr="001F414D">
              <w:rPr>
                <w:rFonts w:ascii="Times New Roman" w:hAnsi="Times New Roman" w:cs="Times New Roman"/>
              </w:rPr>
              <w:t>Obavljanje obuka iz zakonom propisanih aktivnosti Agencije koje vrše uposlenici Agencije kao certificirani predavači od strane ADS BiH i ADS FBiH. Aktivnost se provodi kontinuirano.</w:t>
            </w:r>
          </w:p>
          <w:p w:rsidR="00D97F0C" w:rsidRPr="001F414D" w:rsidRDefault="00D97F0C" w:rsidP="00D97F0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>REALIZACIJA</w:t>
            </w:r>
            <w:r w:rsidRPr="001F414D">
              <w:rPr>
                <w:rFonts w:ascii="Times New Roman" w:hAnsi="Times New Roman" w:cs="Times New Roman"/>
              </w:rPr>
              <w:t>: Aktivnost se provodi u skladu sa dinamikom obuka ADS BIH i ADS FBIH. Održana jedna obuka po zahtjevu ADS BiH.</w:t>
            </w:r>
          </w:p>
          <w:p w:rsidR="00D97F0C" w:rsidRPr="001F414D" w:rsidRDefault="00D97F0C" w:rsidP="00D97F0C">
            <w:pPr>
              <w:jc w:val="both"/>
              <w:rPr>
                <w:rFonts w:ascii="Times New Roman" w:hAnsi="Times New Roman" w:cs="Times New Roman"/>
              </w:rPr>
            </w:pPr>
          </w:p>
          <w:p w:rsidR="00D97F0C" w:rsidRPr="001F414D" w:rsidRDefault="00D97F0C" w:rsidP="00D97F0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>INDIKATOR</w:t>
            </w:r>
            <w:r w:rsidRPr="001F414D">
              <w:rPr>
                <w:rFonts w:ascii="Times New Roman" w:hAnsi="Times New Roman" w:cs="Times New Roman"/>
              </w:rPr>
              <w:t>: Obavljanje obuka iz zakonom propisanih aktivnosti Agencije koje vrše uposlenici Agencije. Aktivnost se provodi kontinuirano.</w:t>
            </w:r>
          </w:p>
          <w:p w:rsidR="00D97F0C" w:rsidRPr="001F414D" w:rsidRDefault="00D97F0C" w:rsidP="0013076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>REALIZACIJA:</w:t>
            </w:r>
            <w:r w:rsidRPr="001F414D">
              <w:rPr>
                <w:rFonts w:ascii="Times New Roman" w:hAnsi="Times New Roman" w:cs="Times New Roman"/>
              </w:rPr>
              <w:t xml:space="preserve"> Aktivnost se provodi u skladu sa izraženim potrebama drugih institucija i tijela za sprječavanje korupcije na svim nivoima. Održano preko 30 obuka. Sektor za preveneciju korupcije je održao sve obuke koje su tražene.</w:t>
            </w:r>
          </w:p>
        </w:tc>
        <w:tc>
          <w:tcPr>
            <w:tcW w:w="2112" w:type="dxa"/>
          </w:tcPr>
          <w:p w:rsidR="002A40D2" w:rsidRPr="001B189A" w:rsidRDefault="00D97F0C" w:rsidP="002A40D2">
            <w:pPr>
              <w:jc w:val="center"/>
              <w:rPr>
                <w:rFonts w:ascii="Times New Roman" w:hAnsi="Times New Roman" w:cs="Times New Roman"/>
              </w:rPr>
            </w:pPr>
            <w:r w:rsidRPr="001B189A">
              <w:rPr>
                <w:rFonts w:ascii="Times New Roman" w:hAnsi="Times New Roman" w:cs="Times New Roman"/>
              </w:rPr>
              <w:t>100</w:t>
            </w:r>
            <w:r w:rsidR="009821CA" w:rsidRPr="001B189A">
              <w:rPr>
                <w:rFonts w:ascii="Times New Roman" w:hAnsi="Times New Roman" w:cs="Times New Roman"/>
              </w:rPr>
              <w:t>%</w:t>
            </w:r>
          </w:p>
        </w:tc>
      </w:tr>
      <w:tr w:rsidR="001F414D" w:rsidRPr="001F414D" w:rsidTr="009821CA">
        <w:tc>
          <w:tcPr>
            <w:tcW w:w="740" w:type="dxa"/>
          </w:tcPr>
          <w:p w:rsidR="009821CA" w:rsidRPr="001F414D" w:rsidRDefault="009821CA" w:rsidP="002A40D2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70" w:type="dxa"/>
          </w:tcPr>
          <w:p w:rsidR="009821CA" w:rsidRPr="001F414D" w:rsidRDefault="009821CA" w:rsidP="00C2671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F414D">
              <w:rPr>
                <w:rFonts w:ascii="Times New Roman" w:hAnsi="Times New Roman" w:cs="Times New Roman"/>
                <w:b/>
              </w:rPr>
              <w:t>Uspostavljati sistem planova integriteta u institucijama BiH i nadzor nad implementacijom mjera predviđenih planovima integriteta</w:t>
            </w:r>
          </w:p>
          <w:p w:rsidR="00D97F0C" w:rsidRPr="001F414D" w:rsidRDefault="00D97F0C" w:rsidP="00D97F0C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 xml:space="preserve">INDIKATOR: </w:t>
            </w:r>
            <w:r w:rsidRPr="001F414D">
              <w:rPr>
                <w:rFonts w:ascii="Times New Roman" w:hAnsi="Times New Roman" w:cs="Times New Roman"/>
              </w:rPr>
              <w:t>Izrađena i funkcionalna web platforma, priručnik za korištenje platforme izrađen, te institucije izrađuju planove integriteta online.</w:t>
            </w:r>
          </w:p>
          <w:p w:rsidR="00D97F0C" w:rsidRPr="001F414D" w:rsidRDefault="00D97F0C" w:rsidP="00D97F0C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 xml:space="preserve">REALIZACIJA: </w:t>
            </w:r>
            <w:r w:rsidRPr="001F414D">
              <w:rPr>
                <w:rFonts w:ascii="Times New Roman" w:hAnsi="Times New Roman" w:cs="Times New Roman"/>
              </w:rPr>
              <w:t>Platforma je izrađena i nalazi se u fazi testiranja, ali nije puštena u rad. Priručnik nije izrađen. Institucije ne izrađuju planove integriteta online.</w:t>
            </w:r>
          </w:p>
          <w:p w:rsidR="00D97F0C" w:rsidRPr="001F414D" w:rsidRDefault="00D97F0C" w:rsidP="00D97F0C">
            <w:pPr>
              <w:jc w:val="both"/>
              <w:rPr>
                <w:rFonts w:ascii="Times New Roman" w:hAnsi="Times New Roman" w:cs="Times New Roman"/>
              </w:rPr>
            </w:pPr>
          </w:p>
          <w:p w:rsidR="00D97F0C" w:rsidRPr="001F414D" w:rsidRDefault="00D97F0C" w:rsidP="00D97F0C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>INDIKATOR</w:t>
            </w:r>
            <w:r w:rsidRPr="001F414D">
              <w:rPr>
                <w:rFonts w:ascii="Times New Roman" w:hAnsi="Times New Roman" w:cs="Times New Roman"/>
              </w:rPr>
              <w:t>: Obuke realizovane u skladu sa Planom obuka.</w:t>
            </w:r>
          </w:p>
          <w:p w:rsidR="00D97F0C" w:rsidRPr="001F414D" w:rsidRDefault="00D97F0C" w:rsidP="00D97F0C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 xml:space="preserve">REALIZACIJA: </w:t>
            </w:r>
            <w:r w:rsidRPr="001F414D">
              <w:rPr>
                <w:rFonts w:ascii="Times New Roman" w:hAnsi="Times New Roman" w:cs="Times New Roman"/>
              </w:rPr>
              <w:t>Obuke nisu realizovane, jer platforma nije puštena u rad.</w:t>
            </w:r>
          </w:p>
        </w:tc>
        <w:tc>
          <w:tcPr>
            <w:tcW w:w="2112" w:type="dxa"/>
          </w:tcPr>
          <w:p w:rsidR="009821CA" w:rsidRPr="001B189A" w:rsidRDefault="00D97F0C" w:rsidP="002A40D2">
            <w:pPr>
              <w:jc w:val="center"/>
              <w:rPr>
                <w:rFonts w:ascii="Times New Roman" w:hAnsi="Times New Roman" w:cs="Times New Roman"/>
              </w:rPr>
            </w:pPr>
            <w:r w:rsidRPr="001B189A">
              <w:rPr>
                <w:rFonts w:ascii="Times New Roman" w:hAnsi="Times New Roman" w:cs="Times New Roman"/>
              </w:rPr>
              <w:t>25</w:t>
            </w:r>
            <w:r w:rsidR="009821CA" w:rsidRPr="001B189A">
              <w:rPr>
                <w:rFonts w:ascii="Times New Roman" w:hAnsi="Times New Roman" w:cs="Times New Roman"/>
              </w:rPr>
              <w:t>%</w:t>
            </w:r>
          </w:p>
        </w:tc>
      </w:tr>
      <w:tr w:rsidR="001F414D" w:rsidRPr="001F414D" w:rsidTr="009821CA">
        <w:tc>
          <w:tcPr>
            <w:tcW w:w="740" w:type="dxa"/>
          </w:tcPr>
          <w:p w:rsidR="009821CA" w:rsidRPr="001F414D" w:rsidRDefault="009821CA" w:rsidP="002A40D2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470" w:type="dxa"/>
          </w:tcPr>
          <w:p w:rsidR="009821CA" w:rsidRPr="001F414D" w:rsidRDefault="009821CA" w:rsidP="00C2671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F414D">
              <w:rPr>
                <w:rFonts w:ascii="Times New Roman" w:hAnsi="Times New Roman" w:cs="Times New Roman"/>
                <w:b/>
              </w:rPr>
              <w:t>Usklađivati zakonska rješenja i izradu analiza, izvještaja i pregleda iz nadležnosti Agencije</w:t>
            </w:r>
          </w:p>
          <w:p w:rsidR="00DA3925" w:rsidRPr="001F414D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 xml:space="preserve">INDIKATOR: </w:t>
            </w:r>
            <w:r w:rsidRPr="001F414D">
              <w:rPr>
                <w:rFonts w:ascii="Times New Roman" w:hAnsi="Times New Roman" w:cs="Times New Roman"/>
              </w:rPr>
              <w:t>Agencija daje mišljenja na na propise u skladu sa utvrđenim procedurama.</w:t>
            </w:r>
          </w:p>
          <w:p w:rsidR="00DA3925" w:rsidRPr="001F414D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 xml:space="preserve">REALIZACIJA: </w:t>
            </w:r>
            <w:r w:rsidRPr="001F414D">
              <w:rPr>
                <w:rFonts w:ascii="Times New Roman" w:hAnsi="Times New Roman" w:cs="Times New Roman"/>
              </w:rPr>
              <w:t>Sektor za prevenciju korupcije je na sve zahtjeve dao mišljenje u skladu sa Jedinstvenim pravilima za izradu pravnih propisa u institucijama BiH. Dato je 5 mišljenja u 2019. godini.</w:t>
            </w:r>
          </w:p>
          <w:p w:rsidR="00DA3925" w:rsidRPr="001F414D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</w:p>
          <w:p w:rsidR="00DA3925" w:rsidRPr="001F414D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>INDIKATOR</w:t>
            </w:r>
            <w:r w:rsidRPr="001F414D">
              <w:rPr>
                <w:rFonts w:ascii="Times New Roman" w:hAnsi="Times New Roman" w:cs="Times New Roman"/>
              </w:rPr>
              <w:t>: Agencija radi analize postojećih zakonskih rješenja, te inicira izmjene i dopune antikorupcijskih zakona.</w:t>
            </w:r>
          </w:p>
          <w:p w:rsidR="00DA3925" w:rsidRPr="001F414D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 xml:space="preserve">REALIZACIJA: </w:t>
            </w:r>
            <w:r w:rsidRPr="001F414D">
              <w:rPr>
                <w:rFonts w:ascii="Times New Roman" w:hAnsi="Times New Roman" w:cs="Times New Roman"/>
              </w:rPr>
              <w:t>Agencija je u 2018. godini inicirala izmjene i dopune Zakona o Agenciji i Zakona o zaštiti uzbunjivača, te su navedeni dokumenti u paralmentarnoj proceduri</w:t>
            </w:r>
            <w:r w:rsidRPr="001F414D">
              <w:rPr>
                <w:rFonts w:ascii="Times New Roman" w:hAnsi="Times New Roman" w:cs="Times New Roman"/>
                <w:b/>
              </w:rPr>
              <w:t>.</w:t>
            </w:r>
          </w:p>
          <w:p w:rsidR="00DA3925" w:rsidRPr="001F414D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</w:p>
          <w:p w:rsidR="00DA3925" w:rsidRPr="001F177E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>INDIKATOR</w:t>
            </w:r>
            <w:r w:rsidRPr="001F414D">
              <w:rPr>
                <w:rFonts w:ascii="Times New Roman" w:hAnsi="Times New Roman" w:cs="Times New Roman"/>
              </w:rPr>
              <w:t xml:space="preserve">: Broj objavljenih analiza </w:t>
            </w:r>
            <w:r w:rsidRPr="001F177E">
              <w:rPr>
                <w:rFonts w:ascii="Times New Roman" w:hAnsi="Times New Roman" w:cs="Times New Roman"/>
              </w:rPr>
              <w:t>statističkih podataka iz oblasti prevencije korupcije, te objavljivanje rezultata istraživanja iz oblasti prevencije korupcije.</w:t>
            </w:r>
          </w:p>
          <w:p w:rsidR="00DA3925" w:rsidRPr="001F414D" w:rsidRDefault="00DA3925" w:rsidP="00C26717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 xml:space="preserve">REALIZACIJA: </w:t>
            </w:r>
            <w:r w:rsidRPr="001F414D">
              <w:rPr>
                <w:rFonts w:ascii="Times New Roman" w:hAnsi="Times New Roman" w:cs="Times New Roman"/>
              </w:rPr>
              <w:t xml:space="preserve">Analize za 2019. godinu nisu objavljene na web </w:t>
            </w:r>
            <w:r w:rsidRPr="001F414D">
              <w:rPr>
                <w:rFonts w:ascii="Times New Roman" w:hAnsi="Times New Roman" w:cs="Times New Roman"/>
              </w:rPr>
              <w:lastRenderedPageBreak/>
              <w:t>stranici APIK-a.</w:t>
            </w:r>
          </w:p>
        </w:tc>
        <w:tc>
          <w:tcPr>
            <w:tcW w:w="2112" w:type="dxa"/>
          </w:tcPr>
          <w:p w:rsidR="009821CA" w:rsidRPr="001B189A" w:rsidRDefault="00DA3925" w:rsidP="002A40D2">
            <w:pPr>
              <w:jc w:val="center"/>
              <w:rPr>
                <w:rFonts w:ascii="Times New Roman" w:hAnsi="Times New Roman" w:cs="Times New Roman"/>
              </w:rPr>
            </w:pPr>
            <w:r w:rsidRPr="001B189A">
              <w:rPr>
                <w:rFonts w:ascii="Times New Roman" w:hAnsi="Times New Roman" w:cs="Times New Roman"/>
              </w:rPr>
              <w:lastRenderedPageBreak/>
              <w:t>40</w:t>
            </w:r>
            <w:r w:rsidR="009821CA" w:rsidRPr="001B189A">
              <w:rPr>
                <w:rFonts w:ascii="Times New Roman" w:hAnsi="Times New Roman" w:cs="Times New Roman"/>
              </w:rPr>
              <w:t>%</w:t>
            </w:r>
          </w:p>
        </w:tc>
      </w:tr>
      <w:tr w:rsidR="001F414D" w:rsidRPr="001F414D" w:rsidTr="009821CA">
        <w:tc>
          <w:tcPr>
            <w:tcW w:w="740" w:type="dxa"/>
          </w:tcPr>
          <w:p w:rsidR="009821CA" w:rsidRPr="001F414D" w:rsidRDefault="009821CA" w:rsidP="002A40D2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6470" w:type="dxa"/>
          </w:tcPr>
          <w:p w:rsidR="009821CA" w:rsidRPr="001F414D" w:rsidRDefault="009821CA" w:rsidP="00C2671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F414D">
              <w:rPr>
                <w:rFonts w:ascii="Times New Roman" w:hAnsi="Times New Roman" w:cs="Times New Roman"/>
                <w:b/>
              </w:rPr>
              <w:t>Provoditi edukacije, obuke i jačati javnu svijesti o značaju prevencije korupcije</w:t>
            </w:r>
          </w:p>
          <w:p w:rsidR="00DA3925" w:rsidRPr="001F177E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 xml:space="preserve">INDIKATOR: </w:t>
            </w:r>
            <w:r w:rsidRPr="001F414D">
              <w:rPr>
                <w:rFonts w:ascii="Times New Roman" w:hAnsi="Times New Roman" w:cs="Times New Roman"/>
              </w:rPr>
              <w:t xml:space="preserve">Obuke se provode u skladu sa Planom obuka </w:t>
            </w:r>
            <w:r w:rsidRPr="001F177E">
              <w:rPr>
                <w:rFonts w:ascii="Times New Roman" w:hAnsi="Times New Roman" w:cs="Times New Roman"/>
              </w:rPr>
              <w:t>za članove zakonodavnih tijela u BiH sa međunarodnim obavezama i antikorupcijskim standardima</w:t>
            </w:r>
          </w:p>
          <w:p w:rsidR="00DA3925" w:rsidRPr="001F414D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>REALIZACIJA</w:t>
            </w:r>
            <w:r w:rsidRPr="001F414D">
              <w:rPr>
                <w:rFonts w:ascii="Times New Roman" w:hAnsi="Times New Roman" w:cs="Times New Roman"/>
              </w:rPr>
              <w:t>: Nijedna obuka nije provedena.</w:t>
            </w:r>
          </w:p>
          <w:p w:rsidR="00DA3925" w:rsidRPr="001F414D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</w:p>
          <w:p w:rsidR="00DA3925" w:rsidRPr="001F177E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>INDIKATOR</w:t>
            </w:r>
            <w:r w:rsidRPr="001F414D">
              <w:rPr>
                <w:rFonts w:ascii="Times New Roman" w:hAnsi="Times New Roman" w:cs="Times New Roman"/>
              </w:rPr>
              <w:t xml:space="preserve">: Obuke se provode u skladu sa Planom obuka za oblast prevencije korupcije </w:t>
            </w:r>
            <w:r w:rsidRPr="001F177E">
              <w:rPr>
                <w:rFonts w:ascii="Times New Roman" w:hAnsi="Times New Roman" w:cs="Times New Roman"/>
              </w:rPr>
              <w:t>u privatnom sektoru.</w:t>
            </w:r>
          </w:p>
          <w:p w:rsidR="00DA3925" w:rsidRPr="001F414D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>REALIZACIJA</w:t>
            </w:r>
            <w:r w:rsidRPr="001F414D">
              <w:rPr>
                <w:rFonts w:ascii="Times New Roman" w:hAnsi="Times New Roman" w:cs="Times New Roman"/>
              </w:rPr>
              <w:t>: Provedeno 5 obuka.</w:t>
            </w:r>
          </w:p>
          <w:p w:rsidR="00DA3925" w:rsidRPr="001F414D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</w:p>
          <w:p w:rsidR="00DA3925" w:rsidRPr="001F414D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>INDIKATOR</w:t>
            </w:r>
            <w:r w:rsidRPr="001F414D">
              <w:rPr>
                <w:rFonts w:ascii="Times New Roman" w:hAnsi="Times New Roman" w:cs="Times New Roman"/>
              </w:rPr>
              <w:t>: Programi etike i integriteta u obrazovnom sektoru uvedeni i provode se u praksi.</w:t>
            </w:r>
          </w:p>
          <w:p w:rsidR="00DA3925" w:rsidRPr="001F414D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 xml:space="preserve">REALIZACIJA: </w:t>
            </w:r>
            <w:r w:rsidRPr="001F414D">
              <w:rPr>
                <w:rFonts w:ascii="Times New Roman" w:hAnsi="Times New Roman" w:cs="Times New Roman"/>
              </w:rPr>
              <w:t>Programi se provode kontinuirano u skladu sa operativnim programima institucionalnog obrazovanja.</w:t>
            </w:r>
          </w:p>
          <w:p w:rsidR="00DA3925" w:rsidRPr="001F414D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</w:p>
          <w:p w:rsidR="00DA3925" w:rsidRPr="001F414D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>INDIKATOR</w:t>
            </w:r>
            <w:r w:rsidRPr="001F414D">
              <w:rPr>
                <w:rFonts w:ascii="Times New Roman" w:hAnsi="Times New Roman" w:cs="Times New Roman"/>
              </w:rPr>
              <w:t>: Broj emitiranja programa iz oblasti etike i integriteta u medijima u BiH na godišnjem nivou.</w:t>
            </w:r>
          </w:p>
          <w:p w:rsidR="00DA3925" w:rsidRPr="001F414D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 xml:space="preserve">REALIZACIJA: </w:t>
            </w:r>
            <w:r w:rsidRPr="001F414D">
              <w:rPr>
                <w:rFonts w:ascii="Times New Roman" w:hAnsi="Times New Roman" w:cs="Times New Roman"/>
              </w:rPr>
              <w:t>Programi iz oblasti etike i integriteta nisu emitirani u medijima BiH.</w:t>
            </w:r>
          </w:p>
          <w:p w:rsidR="00DA3925" w:rsidRPr="001F414D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</w:p>
          <w:p w:rsidR="00DA3925" w:rsidRPr="001F414D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>INDIKATOR</w:t>
            </w:r>
            <w:r w:rsidRPr="001F177E">
              <w:rPr>
                <w:rFonts w:ascii="Times New Roman" w:hAnsi="Times New Roman" w:cs="Times New Roman"/>
              </w:rPr>
              <w:t>: Pravila za izradu i provođenje planova integriteta u institucijama u BiH</w:t>
            </w:r>
            <w:r w:rsidRPr="001F414D">
              <w:rPr>
                <w:rFonts w:ascii="Times New Roman" w:hAnsi="Times New Roman" w:cs="Times New Roman"/>
              </w:rPr>
              <w:t xml:space="preserve"> objavljena na web stranici Agenciji.</w:t>
            </w:r>
          </w:p>
          <w:p w:rsidR="00DA3925" w:rsidRPr="001F414D" w:rsidRDefault="00DA3925" w:rsidP="00DA392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F414D">
              <w:rPr>
                <w:rFonts w:ascii="Times New Roman" w:hAnsi="Times New Roman" w:cs="Times New Roman"/>
                <w:b/>
              </w:rPr>
              <w:t xml:space="preserve">REALIZACIJA: </w:t>
            </w:r>
            <w:r w:rsidRPr="001F414D">
              <w:rPr>
                <w:rFonts w:ascii="Times New Roman" w:hAnsi="Times New Roman" w:cs="Times New Roman"/>
              </w:rPr>
              <w:t>Pravila za izradu i provođenje planova integriteta u institucijama BiH su objavljena na web stranici APIK-a.</w:t>
            </w:r>
          </w:p>
          <w:p w:rsidR="00DA3925" w:rsidRPr="001F414D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</w:p>
          <w:p w:rsidR="00DA3925" w:rsidRPr="004A0F94" w:rsidRDefault="00DA3925" w:rsidP="00DA392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F414D">
              <w:rPr>
                <w:rFonts w:ascii="Times New Roman" w:hAnsi="Times New Roman" w:cs="Times New Roman"/>
                <w:b/>
              </w:rPr>
              <w:t>INDIKATOR</w:t>
            </w:r>
            <w:r w:rsidRPr="001F414D">
              <w:rPr>
                <w:rFonts w:ascii="Times New Roman" w:hAnsi="Times New Roman" w:cs="Times New Roman"/>
              </w:rPr>
              <w:t xml:space="preserve">: Obuke se provode u skladu sa Planom obuka </w:t>
            </w:r>
            <w:r w:rsidRPr="001F177E">
              <w:rPr>
                <w:rFonts w:ascii="Times New Roman" w:hAnsi="Times New Roman" w:cs="Times New Roman"/>
              </w:rPr>
              <w:t>iz oblasti</w:t>
            </w:r>
            <w:r w:rsidRPr="001F414D">
              <w:rPr>
                <w:rFonts w:ascii="Times New Roman" w:hAnsi="Times New Roman" w:cs="Times New Roman"/>
                <w:i/>
              </w:rPr>
              <w:t xml:space="preserve"> </w:t>
            </w:r>
            <w:r w:rsidRPr="001F177E">
              <w:rPr>
                <w:rFonts w:ascii="Times New Roman" w:hAnsi="Times New Roman" w:cs="Times New Roman"/>
              </w:rPr>
              <w:t>prevencije korupcije i provođenje planova integriteta u javnim preduzećima.</w:t>
            </w:r>
          </w:p>
          <w:p w:rsidR="00DA3925" w:rsidRPr="001F414D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 xml:space="preserve">REALIZACIJA: </w:t>
            </w:r>
            <w:r w:rsidRPr="001F414D">
              <w:rPr>
                <w:rFonts w:ascii="Times New Roman" w:hAnsi="Times New Roman" w:cs="Times New Roman"/>
              </w:rPr>
              <w:t>Nijedna obuka nije provedena</w:t>
            </w:r>
            <w:r w:rsidRPr="001F414D">
              <w:rPr>
                <w:rFonts w:ascii="Times New Roman" w:hAnsi="Times New Roman" w:cs="Times New Roman"/>
                <w:b/>
              </w:rPr>
              <w:t>.</w:t>
            </w:r>
          </w:p>
          <w:p w:rsidR="00DA3925" w:rsidRPr="001F414D" w:rsidRDefault="00DA3925" w:rsidP="00DA3925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DA3925" w:rsidRPr="001F177E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>INDIKATOR</w:t>
            </w:r>
            <w:r w:rsidRPr="001F414D">
              <w:rPr>
                <w:rFonts w:ascii="Times New Roman" w:hAnsi="Times New Roman" w:cs="Times New Roman"/>
              </w:rPr>
              <w:t xml:space="preserve">: Broj pokrenutih inicijativa </w:t>
            </w:r>
            <w:r w:rsidRPr="001F177E">
              <w:rPr>
                <w:rFonts w:ascii="Times New Roman" w:hAnsi="Times New Roman" w:cs="Times New Roman"/>
              </w:rPr>
              <w:t>sa organizacijama civilnog društva koje rade s mladim ljudima na promoviranju etike i integriteta.</w:t>
            </w:r>
          </w:p>
          <w:p w:rsidR="00DA3925" w:rsidRPr="001F414D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  <w:b/>
              </w:rPr>
              <w:t xml:space="preserve">REALIZACIJA: </w:t>
            </w:r>
            <w:r w:rsidRPr="001F414D">
              <w:rPr>
                <w:rFonts w:ascii="Times New Roman" w:hAnsi="Times New Roman" w:cs="Times New Roman"/>
              </w:rPr>
              <w:t>Uspostavljena saradnja sa CROA.</w:t>
            </w:r>
          </w:p>
        </w:tc>
        <w:tc>
          <w:tcPr>
            <w:tcW w:w="2112" w:type="dxa"/>
          </w:tcPr>
          <w:p w:rsidR="009821CA" w:rsidRPr="00B37FA6" w:rsidRDefault="00DA3925" w:rsidP="00DA3925">
            <w:pPr>
              <w:jc w:val="both"/>
              <w:rPr>
                <w:rFonts w:ascii="Times New Roman" w:hAnsi="Times New Roman" w:cs="Times New Roman"/>
              </w:rPr>
            </w:pPr>
            <w:r w:rsidRPr="00B37FA6">
              <w:rPr>
                <w:rFonts w:ascii="Times New Roman" w:hAnsi="Times New Roman" w:cs="Times New Roman"/>
              </w:rPr>
              <w:t xml:space="preserve">               58</w:t>
            </w:r>
            <w:r w:rsidR="009821CA" w:rsidRPr="00B37FA6">
              <w:rPr>
                <w:rFonts w:ascii="Times New Roman" w:hAnsi="Times New Roman" w:cs="Times New Roman"/>
              </w:rPr>
              <w:t>%</w:t>
            </w:r>
          </w:p>
        </w:tc>
      </w:tr>
      <w:tr w:rsidR="001F414D" w:rsidRPr="001F414D" w:rsidTr="009821CA">
        <w:tc>
          <w:tcPr>
            <w:tcW w:w="740" w:type="dxa"/>
          </w:tcPr>
          <w:p w:rsidR="009821CA" w:rsidRPr="001F414D" w:rsidRDefault="00F41A0D" w:rsidP="002A40D2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470" w:type="dxa"/>
          </w:tcPr>
          <w:p w:rsidR="00F41A0D" w:rsidRPr="001F414D" w:rsidRDefault="00F41A0D" w:rsidP="00F41A0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lang w:val="hr-BA"/>
              </w:rPr>
            </w:pPr>
            <w:r w:rsidRPr="001F414D">
              <w:rPr>
                <w:rFonts w:ascii="Times New Roman" w:eastAsia="Times New Roman" w:hAnsi="Times New Roman" w:cs="Times New Roman"/>
                <w:b/>
                <w:lang w:val="hr-BA"/>
              </w:rPr>
              <w:t>Uspostava mehanizma koordinacije borbe protiv korupcije u Bosni i Hercegovini i provedba Strategije za borbu protiv korupcije i pratećeg Akcionog  plana</w:t>
            </w:r>
          </w:p>
          <w:p w:rsidR="001C4B36" w:rsidRPr="001F177E" w:rsidRDefault="001C4B36" w:rsidP="00A275D2">
            <w:pPr>
              <w:rPr>
                <w:rFonts w:ascii="Times New Roman" w:eastAsia="Times New Roman" w:hAnsi="Times New Roman" w:cs="Times New Roman"/>
                <w:lang w:val="hr-BA"/>
              </w:rPr>
            </w:pPr>
          </w:p>
          <w:p w:rsidR="001C4B36" w:rsidRDefault="001C4B36" w:rsidP="00A275D2">
            <w:pPr>
              <w:rPr>
                <w:rFonts w:ascii="Times New Roman" w:hAnsi="Times New Roman" w:cs="Times New Roman"/>
                <w:lang w:val="hr-BA"/>
              </w:rPr>
            </w:pPr>
            <w:r w:rsidRPr="004549BC">
              <w:rPr>
                <w:rFonts w:ascii="Times New Roman" w:eastAsia="Times New Roman" w:hAnsi="Times New Roman" w:cs="Times New Roman"/>
                <w:b/>
                <w:lang w:val="hr-BA"/>
              </w:rPr>
              <w:t>AKTIVNOST1</w:t>
            </w:r>
            <w:r w:rsidRPr="00A275D2">
              <w:rPr>
                <w:rFonts w:ascii="Times New Roman" w:eastAsia="Times New Roman" w:hAnsi="Times New Roman" w:cs="Times New Roman"/>
                <w:lang w:val="hr-BA"/>
              </w:rPr>
              <w:t>:</w:t>
            </w:r>
            <w:r w:rsidRPr="00A275D2">
              <w:rPr>
                <w:rFonts w:ascii="Times New Roman" w:hAnsi="Times New Roman" w:cs="Times New Roman"/>
                <w:lang w:val="hr-BA"/>
              </w:rPr>
              <w:t xml:space="preserve"> </w:t>
            </w:r>
            <w:proofErr w:type="spellStart"/>
            <w:r w:rsidRPr="00A275D2">
              <w:rPr>
                <w:rFonts w:ascii="Times New Roman" w:hAnsi="Times New Roman" w:cs="Times New Roman"/>
                <w:lang w:val="hr-BA"/>
              </w:rPr>
              <w:t>Monitoring</w:t>
            </w:r>
            <w:proofErr w:type="spellEnd"/>
            <w:r w:rsidRPr="00A275D2">
              <w:rPr>
                <w:rFonts w:ascii="Times New Roman" w:hAnsi="Times New Roman" w:cs="Times New Roman"/>
                <w:lang w:val="hr-BA"/>
              </w:rPr>
              <w:t xml:space="preserve"> i koordinacija uspostave tijela za sprječavanje korupcije na nivou  entiteta, kantona  i Brčko distrikta BiH, osigurana stručno-savjetodavna podrška procesu uspostave</w:t>
            </w:r>
          </w:p>
          <w:p w:rsidR="00A42CB6" w:rsidRPr="001F177E" w:rsidRDefault="00A42CB6" w:rsidP="00A275D2">
            <w:pPr>
              <w:rPr>
                <w:rFonts w:ascii="Times New Roman" w:hAnsi="Times New Roman" w:cs="Times New Roman"/>
                <w:lang w:val="hr-BA"/>
              </w:rPr>
            </w:pPr>
          </w:p>
          <w:p w:rsidR="001C4B36" w:rsidRPr="001F177E" w:rsidRDefault="001C4B36" w:rsidP="00A275D2">
            <w:pPr>
              <w:rPr>
                <w:rFonts w:ascii="Times New Roman" w:hAnsi="Times New Roman" w:cs="Times New Roman"/>
                <w:lang w:val="hr-BA"/>
              </w:rPr>
            </w:pPr>
            <w:r w:rsidRPr="004549BC">
              <w:rPr>
                <w:rFonts w:ascii="Times New Roman" w:eastAsia="Times New Roman" w:hAnsi="Times New Roman" w:cs="Times New Roman"/>
                <w:b/>
                <w:lang w:val="hr-BA"/>
              </w:rPr>
              <w:t>INDIKATOR 1</w:t>
            </w:r>
            <w:r w:rsidRPr="00A275D2">
              <w:rPr>
                <w:rFonts w:ascii="Times New Roman" w:eastAsia="Times New Roman" w:hAnsi="Times New Roman" w:cs="Times New Roman"/>
                <w:lang w:val="hr-BA"/>
              </w:rPr>
              <w:t>:</w:t>
            </w:r>
            <w:r w:rsidRPr="00A275D2">
              <w:rPr>
                <w:rFonts w:ascii="Times New Roman" w:hAnsi="Times New Roman" w:cs="Times New Roman"/>
                <w:lang w:val="hr-BA"/>
              </w:rPr>
              <w:t xml:space="preserve">Inicirano jasnije normativno pozicioniranje novoformiranih tijela u sistemu koordinacije borbe protiv </w:t>
            </w:r>
            <w:proofErr w:type="spellStart"/>
            <w:r w:rsidRPr="00A275D2">
              <w:rPr>
                <w:rFonts w:ascii="Times New Roman" w:hAnsi="Times New Roman" w:cs="Times New Roman"/>
                <w:lang w:val="hr-BA"/>
              </w:rPr>
              <w:t>kourpcije</w:t>
            </w:r>
            <w:proofErr w:type="spellEnd"/>
            <w:r w:rsidRPr="00A275D2">
              <w:rPr>
                <w:rFonts w:ascii="Times New Roman" w:hAnsi="Times New Roman" w:cs="Times New Roman"/>
                <w:lang w:val="hr-BA"/>
              </w:rPr>
              <w:t xml:space="preserve"> na </w:t>
            </w:r>
            <w:proofErr w:type="spellStart"/>
            <w:r w:rsidRPr="00A275D2">
              <w:rPr>
                <w:rFonts w:ascii="Times New Roman" w:hAnsi="Times New Roman" w:cs="Times New Roman"/>
                <w:lang w:val="hr-BA"/>
              </w:rPr>
              <w:t>odgovorajućim</w:t>
            </w:r>
            <w:proofErr w:type="spellEnd"/>
            <w:r w:rsidRPr="00A275D2">
              <w:rPr>
                <w:rFonts w:ascii="Times New Roman" w:hAnsi="Times New Roman" w:cs="Times New Roman"/>
                <w:lang w:val="hr-BA"/>
              </w:rPr>
              <w:t xml:space="preserve"> nivoima vlasti u BiH, pružena stručna podrška razvoju njihovih kapaciteta</w:t>
            </w:r>
          </w:p>
          <w:p w:rsidR="001C4B36" w:rsidRPr="00A275D2" w:rsidRDefault="001C4B36" w:rsidP="008F06B3">
            <w:pPr>
              <w:rPr>
                <w:rFonts w:ascii="Times New Roman" w:hAnsi="Times New Roman" w:cs="Times New Roman"/>
                <w:lang w:val="hr-BA"/>
              </w:rPr>
            </w:pPr>
            <w:r w:rsidRPr="004549BC">
              <w:rPr>
                <w:rFonts w:ascii="Times New Roman" w:hAnsi="Times New Roman" w:cs="Times New Roman"/>
                <w:b/>
                <w:lang w:val="hr-BA"/>
              </w:rPr>
              <w:t>REALIZACIJA</w:t>
            </w:r>
            <w:r w:rsidRPr="00A275D2">
              <w:rPr>
                <w:rFonts w:ascii="Times New Roman" w:hAnsi="Times New Roman" w:cs="Times New Roman"/>
                <w:lang w:val="hr-BA"/>
              </w:rPr>
              <w:t>: POTPUNA</w:t>
            </w:r>
          </w:p>
          <w:p w:rsidR="001C4B36" w:rsidRPr="001F177E" w:rsidRDefault="001C4B36" w:rsidP="00A275D2">
            <w:pPr>
              <w:rPr>
                <w:rFonts w:ascii="Times New Roman" w:hAnsi="Times New Roman" w:cs="Times New Roman"/>
                <w:lang w:val="hr-BA"/>
              </w:rPr>
            </w:pPr>
          </w:p>
          <w:p w:rsidR="001C4B36" w:rsidRPr="00A275D2" w:rsidRDefault="001C4B36" w:rsidP="008F06B3">
            <w:pPr>
              <w:rPr>
                <w:rFonts w:ascii="Times New Roman" w:eastAsia="Times New Roman" w:hAnsi="Times New Roman" w:cs="Times New Roman"/>
                <w:b/>
                <w:lang w:val="hr-BA"/>
              </w:rPr>
            </w:pPr>
            <w:r w:rsidRPr="004549BC">
              <w:rPr>
                <w:rFonts w:ascii="Times New Roman" w:eastAsia="Times New Roman" w:hAnsi="Times New Roman" w:cs="Times New Roman"/>
                <w:b/>
                <w:lang w:val="hr-BA"/>
              </w:rPr>
              <w:t>AKTIVNOST 2.</w:t>
            </w:r>
            <w:r w:rsidRPr="00A275D2">
              <w:rPr>
                <w:rFonts w:ascii="Times New Roman" w:eastAsia="Times New Roman" w:hAnsi="Times New Roman" w:cs="Times New Roman"/>
                <w:lang w:val="hr-BA"/>
              </w:rPr>
              <w:t xml:space="preserve"> </w:t>
            </w:r>
            <w:r w:rsidRPr="00A275D2">
              <w:rPr>
                <w:rFonts w:ascii="Times New Roman" w:hAnsi="Times New Roman" w:cs="Times New Roman"/>
                <w:lang w:val="hr-BA"/>
              </w:rPr>
              <w:t>Kontinuirano educirati članove tijela za sprečavanje korupcije na osnovu harmoniziranih planova i programa  obuke;</w:t>
            </w:r>
          </w:p>
          <w:p w:rsidR="001C4B36" w:rsidRPr="001F177E" w:rsidRDefault="001C4B36" w:rsidP="00A275D2">
            <w:pPr>
              <w:pStyle w:val="Odlomakpopisa"/>
              <w:rPr>
                <w:rFonts w:ascii="Times New Roman" w:eastAsia="Times New Roman" w:hAnsi="Times New Roman" w:cs="Times New Roman"/>
                <w:b/>
                <w:lang w:val="hr-BA"/>
              </w:rPr>
            </w:pPr>
          </w:p>
          <w:p w:rsidR="001C4B36" w:rsidRPr="00A275D2" w:rsidRDefault="008F06B3" w:rsidP="008F06B3">
            <w:pPr>
              <w:rPr>
                <w:rFonts w:ascii="Times New Roman" w:eastAsia="Times New Roman" w:hAnsi="Times New Roman" w:cs="Times New Roman"/>
                <w:b/>
                <w:lang w:val="hr-BA"/>
              </w:rPr>
            </w:pPr>
            <w:r w:rsidRPr="004549BC">
              <w:rPr>
                <w:rFonts w:ascii="Times New Roman" w:eastAsia="Times New Roman" w:hAnsi="Times New Roman" w:cs="Times New Roman"/>
                <w:b/>
                <w:lang w:val="hr-BA"/>
              </w:rPr>
              <w:t>I</w:t>
            </w:r>
            <w:r w:rsidR="001C4B36" w:rsidRPr="004549BC">
              <w:rPr>
                <w:rFonts w:ascii="Times New Roman" w:eastAsia="Times New Roman" w:hAnsi="Times New Roman" w:cs="Times New Roman"/>
                <w:b/>
                <w:lang w:val="hr-BA"/>
              </w:rPr>
              <w:t>NDIKATOR 2.</w:t>
            </w:r>
            <w:r w:rsidR="001C4B36" w:rsidRPr="00A275D2">
              <w:rPr>
                <w:rFonts w:ascii="Times New Roman" w:eastAsia="Times New Roman" w:hAnsi="Times New Roman" w:cs="Times New Roman"/>
                <w:lang w:val="hr-BA"/>
              </w:rPr>
              <w:t xml:space="preserve"> Edukacije se izvode</w:t>
            </w:r>
          </w:p>
          <w:p w:rsidR="001C4B36" w:rsidRPr="001F177E" w:rsidRDefault="001C4B36" w:rsidP="00A275D2">
            <w:pPr>
              <w:pStyle w:val="Odlomakpopisa"/>
              <w:rPr>
                <w:rFonts w:ascii="Times New Roman" w:eastAsia="Times New Roman" w:hAnsi="Times New Roman" w:cs="Times New Roman"/>
                <w:b/>
                <w:lang w:val="hr-BA"/>
              </w:rPr>
            </w:pPr>
          </w:p>
          <w:p w:rsidR="001C4B36" w:rsidRPr="00A275D2" w:rsidRDefault="001C4B36" w:rsidP="008F06B3">
            <w:pPr>
              <w:rPr>
                <w:rFonts w:ascii="Times New Roman" w:hAnsi="Times New Roman" w:cs="Times New Roman"/>
                <w:lang w:val="hr-BA"/>
              </w:rPr>
            </w:pPr>
            <w:r w:rsidRPr="004549BC">
              <w:rPr>
                <w:rFonts w:ascii="Times New Roman" w:hAnsi="Times New Roman" w:cs="Times New Roman"/>
                <w:b/>
                <w:lang w:val="hr-BA"/>
              </w:rPr>
              <w:t>REALIZACIJA</w:t>
            </w:r>
            <w:r w:rsidRPr="00A275D2">
              <w:rPr>
                <w:rFonts w:ascii="Times New Roman" w:hAnsi="Times New Roman" w:cs="Times New Roman"/>
                <w:lang w:val="hr-BA"/>
              </w:rPr>
              <w:t>: POTPUNA</w:t>
            </w:r>
          </w:p>
          <w:p w:rsidR="001C4B36" w:rsidRPr="001F177E" w:rsidRDefault="001C4B36" w:rsidP="00A275D2">
            <w:pPr>
              <w:pStyle w:val="Odlomakpopisa"/>
              <w:rPr>
                <w:rFonts w:ascii="Times New Roman" w:eastAsia="Times New Roman" w:hAnsi="Times New Roman" w:cs="Times New Roman"/>
                <w:b/>
                <w:lang w:val="hr-BA"/>
              </w:rPr>
            </w:pPr>
          </w:p>
          <w:p w:rsidR="001C4B36" w:rsidRPr="00A275D2" w:rsidRDefault="001C4B36" w:rsidP="00726F33">
            <w:pPr>
              <w:rPr>
                <w:rFonts w:ascii="Times New Roman" w:hAnsi="Times New Roman" w:cs="Times New Roman"/>
                <w:lang w:val="hr-BA"/>
              </w:rPr>
            </w:pPr>
            <w:r w:rsidRPr="004549BC">
              <w:rPr>
                <w:rFonts w:ascii="Times New Roman" w:eastAsia="Times New Roman" w:hAnsi="Times New Roman" w:cs="Times New Roman"/>
                <w:b/>
                <w:lang w:val="hr-BA"/>
              </w:rPr>
              <w:lastRenderedPageBreak/>
              <w:t>AKTIVNOST 3</w:t>
            </w:r>
            <w:r w:rsidRPr="00A275D2">
              <w:rPr>
                <w:rFonts w:ascii="Times New Roman" w:eastAsia="Times New Roman" w:hAnsi="Times New Roman" w:cs="Times New Roman"/>
                <w:lang w:val="hr-BA"/>
              </w:rPr>
              <w:t xml:space="preserve">. </w:t>
            </w:r>
            <w:r w:rsidRPr="00A275D2">
              <w:rPr>
                <w:rFonts w:ascii="Times New Roman" w:hAnsi="Times New Roman" w:cs="Times New Roman"/>
                <w:lang w:val="hr-BA"/>
              </w:rPr>
              <w:t xml:space="preserve">Stavljanje u funkciju mehanizama koordinacije,  upoznavanje ciljnih grupa sa sadržajem i uspostava sistemske </w:t>
            </w:r>
            <w:proofErr w:type="spellStart"/>
            <w:r w:rsidRPr="00A275D2">
              <w:rPr>
                <w:rFonts w:ascii="Times New Roman" w:hAnsi="Times New Roman" w:cs="Times New Roman"/>
                <w:lang w:val="hr-BA"/>
              </w:rPr>
              <w:t>saradnje</w:t>
            </w:r>
            <w:proofErr w:type="spellEnd"/>
            <w:r w:rsidRPr="00A275D2">
              <w:rPr>
                <w:rFonts w:ascii="Times New Roman" w:hAnsi="Times New Roman" w:cs="Times New Roman"/>
                <w:lang w:val="hr-BA"/>
              </w:rPr>
              <w:t>;</w:t>
            </w:r>
          </w:p>
          <w:p w:rsidR="001C4B36" w:rsidRPr="001F177E" w:rsidRDefault="001C4B36" w:rsidP="00A275D2">
            <w:pPr>
              <w:pStyle w:val="Odlomakpopisa"/>
              <w:rPr>
                <w:rFonts w:ascii="Times New Roman" w:hAnsi="Times New Roman" w:cs="Times New Roman"/>
                <w:lang w:val="hr-BA"/>
              </w:rPr>
            </w:pPr>
          </w:p>
          <w:p w:rsidR="001C4B36" w:rsidRPr="00A275D2" w:rsidRDefault="001C4B36" w:rsidP="00726F33">
            <w:pPr>
              <w:rPr>
                <w:rFonts w:ascii="Times New Roman" w:hAnsi="Times New Roman" w:cs="Times New Roman"/>
                <w:lang w:val="hr-BA"/>
              </w:rPr>
            </w:pPr>
            <w:r w:rsidRPr="004549BC">
              <w:rPr>
                <w:rFonts w:ascii="Times New Roman" w:eastAsia="Times New Roman" w:hAnsi="Times New Roman" w:cs="Times New Roman"/>
                <w:b/>
                <w:lang w:val="hr-BA"/>
              </w:rPr>
              <w:t>INDIKATOR 3.</w:t>
            </w:r>
            <w:r w:rsidRPr="00A275D2">
              <w:rPr>
                <w:rFonts w:ascii="Times New Roman" w:eastAsia="Times New Roman" w:hAnsi="Times New Roman" w:cs="Times New Roman"/>
                <w:lang w:val="hr-BA"/>
              </w:rPr>
              <w:t xml:space="preserve"> </w:t>
            </w:r>
            <w:r w:rsidRPr="00A275D2">
              <w:rPr>
                <w:rFonts w:ascii="Times New Roman" w:hAnsi="Times New Roman" w:cs="Times New Roman"/>
                <w:lang w:val="hr-BA"/>
              </w:rPr>
              <w:t xml:space="preserve">Mehanizam koordinacije uspostavljen, ciljne grupe upoznate sa sadržajem i modalitetima </w:t>
            </w:r>
            <w:proofErr w:type="spellStart"/>
            <w:r w:rsidRPr="00A275D2">
              <w:rPr>
                <w:rFonts w:ascii="Times New Roman" w:hAnsi="Times New Roman" w:cs="Times New Roman"/>
                <w:lang w:val="hr-BA"/>
              </w:rPr>
              <w:t>saradnje</w:t>
            </w:r>
            <w:proofErr w:type="spellEnd"/>
          </w:p>
          <w:p w:rsidR="001C4B36" w:rsidRPr="001F177E" w:rsidRDefault="001C4B36" w:rsidP="00A275D2">
            <w:pPr>
              <w:pStyle w:val="Odlomakpopisa"/>
              <w:rPr>
                <w:rFonts w:ascii="Times New Roman" w:hAnsi="Times New Roman" w:cs="Times New Roman"/>
                <w:lang w:val="hr-BA"/>
              </w:rPr>
            </w:pPr>
          </w:p>
          <w:p w:rsidR="001C4B36" w:rsidRPr="00A275D2" w:rsidRDefault="001C4B36" w:rsidP="00726F33">
            <w:pPr>
              <w:rPr>
                <w:rFonts w:ascii="Times New Roman" w:hAnsi="Times New Roman" w:cs="Times New Roman"/>
                <w:lang w:val="hr-BA"/>
              </w:rPr>
            </w:pPr>
            <w:r w:rsidRPr="004549BC">
              <w:rPr>
                <w:rFonts w:ascii="Times New Roman" w:hAnsi="Times New Roman" w:cs="Times New Roman"/>
                <w:b/>
                <w:lang w:val="hr-BA"/>
              </w:rPr>
              <w:t>REALIZACIJA</w:t>
            </w:r>
            <w:r w:rsidRPr="00A275D2">
              <w:rPr>
                <w:rFonts w:ascii="Times New Roman" w:hAnsi="Times New Roman" w:cs="Times New Roman"/>
                <w:lang w:val="hr-BA"/>
              </w:rPr>
              <w:t>: POTPUNA</w:t>
            </w:r>
          </w:p>
          <w:p w:rsidR="001C4B36" w:rsidRPr="001F177E" w:rsidRDefault="001C4B36" w:rsidP="00A275D2">
            <w:pPr>
              <w:contextualSpacing/>
              <w:rPr>
                <w:rFonts w:ascii="Times New Roman" w:hAnsi="Times New Roman" w:cs="Times New Roman"/>
                <w:lang w:val="hr-BA"/>
              </w:rPr>
            </w:pPr>
          </w:p>
          <w:p w:rsidR="001C4B36" w:rsidRPr="00A275D2" w:rsidRDefault="001C4B36" w:rsidP="00726F33">
            <w:pPr>
              <w:rPr>
                <w:rFonts w:ascii="Times New Roman" w:hAnsi="Times New Roman" w:cs="Times New Roman"/>
                <w:lang w:val="hr-BA"/>
              </w:rPr>
            </w:pPr>
            <w:r w:rsidRPr="004549BC">
              <w:rPr>
                <w:rFonts w:ascii="Times New Roman" w:eastAsia="Times New Roman" w:hAnsi="Times New Roman" w:cs="Times New Roman"/>
                <w:b/>
                <w:lang w:val="hr-BA"/>
              </w:rPr>
              <w:t>AKTIVNOST 4.</w:t>
            </w:r>
            <w:r w:rsidRPr="00A275D2">
              <w:rPr>
                <w:rFonts w:ascii="Times New Roman" w:eastAsia="Times New Roman" w:hAnsi="Times New Roman" w:cs="Times New Roman"/>
                <w:lang w:val="hr-BA"/>
              </w:rPr>
              <w:t xml:space="preserve"> </w:t>
            </w:r>
            <w:r w:rsidRPr="00A275D2">
              <w:rPr>
                <w:rFonts w:ascii="Times New Roman" w:hAnsi="Times New Roman" w:cs="Times New Roman"/>
                <w:lang w:val="hr-BA"/>
              </w:rPr>
              <w:t xml:space="preserve">Inicirati provedbu specifičnih mjera iz Akcionog plana za provedbu Strategije u skladu sa funkcionalnim nadležnostima Sektora za koordinaciju borbe protiv korupcije, osigurati efikasan </w:t>
            </w:r>
            <w:proofErr w:type="spellStart"/>
            <w:r w:rsidRPr="00A275D2">
              <w:rPr>
                <w:rFonts w:ascii="Times New Roman" w:hAnsi="Times New Roman" w:cs="Times New Roman"/>
                <w:lang w:val="hr-BA"/>
              </w:rPr>
              <w:t>monitoring</w:t>
            </w:r>
            <w:proofErr w:type="spellEnd"/>
            <w:r w:rsidRPr="00A275D2">
              <w:rPr>
                <w:rFonts w:ascii="Times New Roman" w:hAnsi="Times New Roman" w:cs="Times New Roman"/>
                <w:lang w:val="hr-BA"/>
              </w:rPr>
              <w:t xml:space="preserve"> provedbe mjera, izrađivati periodične izvještaje o </w:t>
            </w:r>
            <w:proofErr w:type="spellStart"/>
            <w:r w:rsidRPr="00A275D2">
              <w:rPr>
                <w:rFonts w:ascii="Times New Roman" w:hAnsi="Times New Roman" w:cs="Times New Roman"/>
                <w:lang w:val="hr-BA"/>
              </w:rPr>
              <w:t>stepenu</w:t>
            </w:r>
            <w:proofErr w:type="spellEnd"/>
            <w:r w:rsidRPr="00A275D2">
              <w:rPr>
                <w:rFonts w:ascii="Times New Roman" w:hAnsi="Times New Roman" w:cs="Times New Roman"/>
                <w:lang w:val="hr-BA"/>
              </w:rPr>
              <w:t xml:space="preserve">  implementacije;</w:t>
            </w:r>
          </w:p>
          <w:p w:rsidR="001C4B36" w:rsidRPr="001F177E" w:rsidRDefault="001C4B36" w:rsidP="00A275D2">
            <w:pPr>
              <w:rPr>
                <w:rFonts w:ascii="Times New Roman" w:hAnsi="Times New Roman" w:cs="Times New Roman"/>
                <w:lang w:val="hr-BA"/>
              </w:rPr>
            </w:pPr>
          </w:p>
          <w:p w:rsidR="001C4B36" w:rsidRPr="00A275D2" w:rsidRDefault="001C4B36" w:rsidP="00726F33">
            <w:pPr>
              <w:rPr>
                <w:rFonts w:ascii="Times New Roman" w:hAnsi="Times New Roman" w:cs="Times New Roman"/>
                <w:lang w:val="hr-BA"/>
              </w:rPr>
            </w:pPr>
            <w:r w:rsidRPr="004549BC">
              <w:rPr>
                <w:rFonts w:ascii="Times New Roman" w:eastAsia="Times New Roman" w:hAnsi="Times New Roman" w:cs="Times New Roman"/>
                <w:b/>
                <w:lang w:val="hr-BA"/>
              </w:rPr>
              <w:t>INDIKATOR 4.</w:t>
            </w:r>
            <w:r w:rsidRPr="00A275D2">
              <w:rPr>
                <w:rFonts w:ascii="Times New Roman" w:hAnsi="Times New Roman" w:cs="Times New Roman"/>
                <w:lang w:val="hr-BA"/>
              </w:rPr>
              <w:t xml:space="preserve"> Inicirana provedba specifičnih mjera, osiguran </w:t>
            </w:r>
            <w:proofErr w:type="spellStart"/>
            <w:r w:rsidRPr="00A275D2">
              <w:rPr>
                <w:rFonts w:ascii="Times New Roman" w:hAnsi="Times New Roman" w:cs="Times New Roman"/>
                <w:lang w:val="hr-BA"/>
              </w:rPr>
              <w:t>monitoring</w:t>
            </w:r>
            <w:proofErr w:type="spellEnd"/>
            <w:r w:rsidRPr="00A275D2">
              <w:rPr>
                <w:rFonts w:ascii="Times New Roman" w:hAnsi="Times New Roman" w:cs="Times New Roman"/>
                <w:lang w:val="hr-BA"/>
              </w:rPr>
              <w:t xml:space="preserve"> provedbe mjera, periodični izvještaji se dostavljaju</w:t>
            </w:r>
          </w:p>
          <w:p w:rsidR="001C4B36" w:rsidRPr="001F177E" w:rsidRDefault="001C4B36" w:rsidP="00A275D2">
            <w:pPr>
              <w:pStyle w:val="Odlomakpopisa"/>
              <w:rPr>
                <w:rFonts w:ascii="Times New Roman" w:hAnsi="Times New Roman" w:cs="Times New Roman"/>
                <w:lang w:val="hr-BA"/>
              </w:rPr>
            </w:pPr>
          </w:p>
          <w:p w:rsidR="001C4B36" w:rsidRPr="00726F33" w:rsidRDefault="001C4B36" w:rsidP="00726F33">
            <w:pPr>
              <w:rPr>
                <w:rFonts w:ascii="Times New Roman" w:hAnsi="Times New Roman" w:cs="Times New Roman"/>
                <w:lang w:val="hr-BA"/>
              </w:rPr>
            </w:pPr>
            <w:r w:rsidRPr="004549BC">
              <w:rPr>
                <w:rFonts w:ascii="Times New Roman" w:hAnsi="Times New Roman" w:cs="Times New Roman"/>
                <w:b/>
                <w:lang w:val="hr-BA"/>
              </w:rPr>
              <w:t>REALIZACIJA</w:t>
            </w:r>
            <w:r w:rsidRPr="00726F33">
              <w:rPr>
                <w:rFonts w:ascii="Times New Roman" w:hAnsi="Times New Roman" w:cs="Times New Roman"/>
                <w:lang w:val="hr-BA"/>
              </w:rPr>
              <w:t>: POTPUNA</w:t>
            </w:r>
          </w:p>
          <w:p w:rsidR="001C4B36" w:rsidRPr="001F177E" w:rsidRDefault="001C4B36" w:rsidP="001C4B36">
            <w:pPr>
              <w:contextualSpacing/>
              <w:rPr>
                <w:rFonts w:ascii="Times New Roman" w:hAnsi="Times New Roman" w:cs="Times New Roman"/>
                <w:lang w:val="hr-BA"/>
              </w:rPr>
            </w:pPr>
          </w:p>
          <w:p w:rsidR="001C4B36" w:rsidRPr="00A275D2" w:rsidRDefault="001C4B36" w:rsidP="00726F33">
            <w:pPr>
              <w:rPr>
                <w:rFonts w:ascii="Times New Roman" w:hAnsi="Times New Roman" w:cs="Times New Roman"/>
                <w:lang w:val="hr-BA"/>
              </w:rPr>
            </w:pPr>
            <w:r w:rsidRPr="004549BC">
              <w:rPr>
                <w:rFonts w:ascii="Times New Roman" w:eastAsia="Times New Roman" w:hAnsi="Times New Roman" w:cs="Times New Roman"/>
                <w:b/>
                <w:lang w:val="hr-BA"/>
              </w:rPr>
              <w:t>AKTIVNOST 5</w:t>
            </w:r>
            <w:r w:rsidRPr="00A275D2">
              <w:rPr>
                <w:rFonts w:ascii="Times New Roman" w:eastAsia="Times New Roman" w:hAnsi="Times New Roman" w:cs="Times New Roman"/>
                <w:lang w:val="hr-BA"/>
              </w:rPr>
              <w:t>.</w:t>
            </w:r>
            <w:r w:rsidRPr="00A275D2">
              <w:rPr>
                <w:rFonts w:ascii="Times New Roman" w:hAnsi="Times New Roman" w:cs="Times New Roman"/>
                <w:lang w:val="hr-BA"/>
              </w:rPr>
              <w:t xml:space="preserve"> Priprema Nacrta Strategije za borbu protiv korupcije 2020-2024. i pratećeg Akcionog plana;</w:t>
            </w:r>
          </w:p>
          <w:p w:rsidR="001C4B36" w:rsidRPr="001F177E" w:rsidRDefault="001C4B36" w:rsidP="00A275D2">
            <w:pPr>
              <w:pStyle w:val="Odlomakpopisa"/>
              <w:rPr>
                <w:rFonts w:ascii="Times New Roman" w:hAnsi="Times New Roman" w:cs="Times New Roman"/>
                <w:lang w:val="hr-BA"/>
              </w:rPr>
            </w:pPr>
          </w:p>
          <w:p w:rsidR="001C4B36" w:rsidRPr="00A275D2" w:rsidRDefault="001C4B36" w:rsidP="00074069">
            <w:pPr>
              <w:rPr>
                <w:rFonts w:ascii="Times New Roman" w:hAnsi="Times New Roman" w:cs="Times New Roman"/>
                <w:lang w:val="hr-BA"/>
              </w:rPr>
            </w:pPr>
            <w:r w:rsidRPr="00F0546D">
              <w:rPr>
                <w:rFonts w:ascii="Times New Roman" w:eastAsia="Times New Roman" w:hAnsi="Times New Roman" w:cs="Times New Roman"/>
                <w:b/>
                <w:lang w:val="hr-BA"/>
              </w:rPr>
              <w:t>INDIKATOR 5</w:t>
            </w:r>
            <w:r w:rsidRPr="00A275D2">
              <w:rPr>
                <w:rFonts w:ascii="Times New Roman" w:eastAsia="Times New Roman" w:hAnsi="Times New Roman" w:cs="Times New Roman"/>
                <w:lang w:val="hr-BA"/>
              </w:rPr>
              <w:t>.</w:t>
            </w:r>
            <w:r w:rsidRPr="00A275D2">
              <w:rPr>
                <w:rFonts w:ascii="Times New Roman" w:hAnsi="Times New Roman" w:cs="Times New Roman"/>
                <w:lang w:val="hr-BA"/>
              </w:rPr>
              <w:t xml:space="preserve"> U skladu sa funkcionalnim nadležnostima Sektora za koordinaciju borbe protiv korupcije sačinjena sveobuhvatna analiza stepena provedbe strateških programa i ciljeva iz Strategije za  borbu protiv korupcije 2015-2019. godina, procjena ostvarenih efekata i na temelju navedenog sačinjena adekvatna priprema idejnih rješenja u vezi sa kreiranjem Nove Strategije i pratećeg Akcionog plana</w:t>
            </w:r>
          </w:p>
          <w:p w:rsidR="001C4B36" w:rsidRPr="001F177E" w:rsidRDefault="001C4B36" w:rsidP="00A275D2">
            <w:pPr>
              <w:pStyle w:val="Odlomakpopisa"/>
              <w:rPr>
                <w:rFonts w:ascii="Times New Roman" w:hAnsi="Times New Roman" w:cs="Times New Roman"/>
                <w:lang w:val="hr-BA"/>
              </w:rPr>
            </w:pPr>
          </w:p>
          <w:p w:rsidR="001C4B36" w:rsidRPr="00A275D2" w:rsidRDefault="001C4B36" w:rsidP="00074069">
            <w:pPr>
              <w:rPr>
                <w:rFonts w:ascii="Times New Roman" w:hAnsi="Times New Roman" w:cs="Times New Roman"/>
                <w:lang w:val="hr-BA"/>
              </w:rPr>
            </w:pPr>
            <w:r w:rsidRPr="00F0546D">
              <w:rPr>
                <w:rFonts w:ascii="Times New Roman" w:hAnsi="Times New Roman" w:cs="Times New Roman"/>
                <w:b/>
                <w:lang w:val="hr-BA"/>
              </w:rPr>
              <w:t>REALIZACIJA</w:t>
            </w:r>
            <w:r w:rsidRPr="00A275D2">
              <w:rPr>
                <w:rFonts w:ascii="Times New Roman" w:hAnsi="Times New Roman" w:cs="Times New Roman"/>
                <w:lang w:val="hr-BA"/>
              </w:rPr>
              <w:t>: POTPUNA</w:t>
            </w:r>
          </w:p>
          <w:p w:rsidR="001C4B36" w:rsidRPr="001F177E" w:rsidRDefault="001C4B36" w:rsidP="00A275D2">
            <w:pPr>
              <w:rPr>
                <w:rFonts w:ascii="Times New Roman" w:hAnsi="Times New Roman" w:cs="Times New Roman"/>
                <w:lang w:val="hr-BA"/>
              </w:rPr>
            </w:pPr>
          </w:p>
          <w:p w:rsidR="001C4B36" w:rsidRPr="00A275D2" w:rsidRDefault="001C4B36" w:rsidP="00074069">
            <w:pPr>
              <w:rPr>
                <w:rFonts w:ascii="Times New Roman" w:hAnsi="Times New Roman" w:cs="Times New Roman"/>
                <w:lang w:val="hr-BA"/>
              </w:rPr>
            </w:pPr>
            <w:r w:rsidRPr="00F0546D">
              <w:rPr>
                <w:rFonts w:ascii="Times New Roman" w:eastAsia="Times New Roman" w:hAnsi="Times New Roman" w:cs="Times New Roman"/>
                <w:b/>
                <w:lang w:val="hr-BA"/>
              </w:rPr>
              <w:t>AKTIVNOST 6</w:t>
            </w:r>
            <w:r w:rsidRPr="00A275D2">
              <w:rPr>
                <w:rFonts w:ascii="Times New Roman" w:eastAsia="Times New Roman" w:hAnsi="Times New Roman" w:cs="Times New Roman"/>
                <w:lang w:val="hr-BA"/>
              </w:rPr>
              <w:t xml:space="preserve">. </w:t>
            </w:r>
            <w:r w:rsidRPr="00A275D2">
              <w:rPr>
                <w:rFonts w:ascii="Times New Roman" w:hAnsi="Times New Roman" w:cs="Times New Roman"/>
                <w:lang w:val="hr-BA"/>
              </w:rPr>
              <w:t xml:space="preserve"> Koordinacija aktivnosti u vezi provođenja  Smjernica za izradu planova za borbu protiv korupcije za javne institucije u BiH;</w:t>
            </w:r>
          </w:p>
          <w:p w:rsidR="001C4B36" w:rsidRPr="001F177E" w:rsidRDefault="001C4B36" w:rsidP="00A275D2">
            <w:pPr>
              <w:pStyle w:val="Odlomakpopisa"/>
              <w:rPr>
                <w:rFonts w:ascii="Times New Roman" w:hAnsi="Times New Roman" w:cs="Times New Roman"/>
                <w:lang w:val="hr-BA"/>
              </w:rPr>
            </w:pPr>
          </w:p>
          <w:p w:rsidR="001C4B36" w:rsidRPr="00A275D2" w:rsidRDefault="001C4B36" w:rsidP="00074069">
            <w:pPr>
              <w:rPr>
                <w:rFonts w:ascii="Times New Roman" w:hAnsi="Times New Roman" w:cs="Times New Roman"/>
                <w:lang w:val="hr-BA"/>
              </w:rPr>
            </w:pPr>
            <w:r w:rsidRPr="00F0546D">
              <w:rPr>
                <w:rFonts w:ascii="Times New Roman" w:eastAsia="Times New Roman" w:hAnsi="Times New Roman" w:cs="Times New Roman"/>
                <w:b/>
                <w:lang w:val="hr-BA"/>
              </w:rPr>
              <w:t>INDIKATOR 6</w:t>
            </w:r>
            <w:r w:rsidRPr="00A275D2">
              <w:rPr>
                <w:rFonts w:ascii="Times New Roman" w:eastAsia="Times New Roman" w:hAnsi="Times New Roman" w:cs="Times New Roman"/>
                <w:lang w:val="hr-BA"/>
              </w:rPr>
              <w:t>.</w:t>
            </w:r>
            <w:r w:rsidRPr="00A275D2">
              <w:rPr>
                <w:rFonts w:ascii="Times New Roman" w:hAnsi="Times New Roman" w:cs="Times New Roman"/>
                <w:lang w:val="hr-BA"/>
              </w:rPr>
              <w:t xml:space="preserve"> Koordinacija i </w:t>
            </w:r>
            <w:proofErr w:type="spellStart"/>
            <w:r w:rsidRPr="00A275D2">
              <w:rPr>
                <w:rFonts w:ascii="Times New Roman" w:hAnsi="Times New Roman" w:cs="Times New Roman"/>
                <w:lang w:val="hr-BA"/>
              </w:rPr>
              <w:t>monitoring</w:t>
            </w:r>
            <w:proofErr w:type="spellEnd"/>
            <w:r w:rsidRPr="00A275D2">
              <w:rPr>
                <w:rFonts w:ascii="Times New Roman" w:hAnsi="Times New Roman" w:cs="Times New Roman"/>
                <w:lang w:val="hr-BA"/>
              </w:rPr>
              <w:t xml:space="preserve"> provedbe pojedinačnih planova borbe protiv korupcije u institucijama BiH za 2019. godinu</w:t>
            </w:r>
          </w:p>
          <w:p w:rsidR="001C4B36" w:rsidRPr="001F177E" w:rsidRDefault="001C4B36" w:rsidP="00A275D2">
            <w:pPr>
              <w:contextualSpacing/>
              <w:rPr>
                <w:rFonts w:ascii="Times New Roman" w:hAnsi="Times New Roman" w:cs="Times New Roman"/>
                <w:lang w:val="hr-BA"/>
              </w:rPr>
            </w:pPr>
          </w:p>
          <w:p w:rsidR="001C4B36" w:rsidRPr="00A275D2" w:rsidRDefault="001C4B36" w:rsidP="00074069">
            <w:pPr>
              <w:rPr>
                <w:rFonts w:ascii="Times New Roman" w:hAnsi="Times New Roman" w:cs="Times New Roman"/>
                <w:lang w:val="hr-BA"/>
              </w:rPr>
            </w:pPr>
            <w:r w:rsidRPr="00F0546D">
              <w:rPr>
                <w:rFonts w:ascii="Times New Roman" w:hAnsi="Times New Roman" w:cs="Times New Roman"/>
                <w:b/>
                <w:lang w:val="hr-BA"/>
              </w:rPr>
              <w:t>REALIZACIJA</w:t>
            </w:r>
            <w:r w:rsidRPr="00A275D2">
              <w:rPr>
                <w:rFonts w:ascii="Times New Roman" w:hAnsi="Times New Roman" w:cs="Times New Roman"/>
                <w:lang w:val="hr-BA"/>
              </w:rPr>
              <w:t>: POTPUNA</w:t>
            </w:r>
          </w:p>
          <w:p w:rsidR="001C4B36" w:rsidRPr="001F177E" w:rsidRDefault="001C4B36" w:rsidP="00A275D2">
            <w:pPr>
              <w:contextualSpacing/>
              <w:rPr>
                <w:rFonts w:ascii="Times New Roman" w:hAnsi="Times New Roman" w:cs="Times New Roman"/>
                <w:lang w:val="hr-BA"/>
              </w:rPr>
            </w:pPr>
          </w:p>
          <w:p w:rsidR="001C4B36" w:rsidRPr="00A275D2" w:rsidRDefault="001C4B36" w:rsidP="00074069">
            <w:pPr>
              <w:rPr>
                <w:rFonts w:ascii="Times New Roman" w:eastAsia="Times New Roman" w:hAnsi="Times New Roman" w:cs="Times New Roman"/>
                <w:lang w:val="hr-BA"/>
              </w:rPr>
            </w:pPr>
            <w:r w:rsidRPr="00F0546D">
              <w:rPr>
                <w:rFonts w:ascii="Times New Roman" w:eastAsia="Times New Roman" w:hAnsi="Times New Roman" w:cs="Times New Roman"/>
                <w:b/>
                <w:lang w:val="hr-BA"/>
              </w:rPr>
              <w:t>AKTIVNOST 7</w:t>
            </w:r>
            <w:r w:rsidRPr="00A275D2">
              <w:rPr>
                <w:rFonts w:ascii="Times New Roman" w:eastAsia="Times New Roman" w:hAnsi="Times New Roman" w:cs="Times New Roman"/>
                <w:lang w:val="hr-BA"/>
              </w:rPr>
              <w:t xml:space="preserve">. </w:t>
            </w:r>
            <w:r w:rsidRPr="00A275D2">
              <w:rPr>
                <w:rFonts w:ascii="Times New Roman" w:hAnsi="Times New Roman" w:cs="Times New Roman"/>
                <w:lang w:val="hr-BA"/>
              </w:rPr>
              <w:t xml:space="preserve">  Kontinuirano praćenje procesa provođenja planova borbe protiv korupcije na nivou institucija BiH kroz organizaciju radno-konzultativnih sastanaka, davanje smjernica, preporuka i mišljenja.</w:t>
            </w:r>
          </w:p>
          <w:p w:rsidR="001C4B36" w:rsidRPr="001F177E" w:rsidRDefault="001C4B36" w:rsidP="00A275D2">
            <w:pPr>
              <w:pStyle w:val="Odlomakpopisa"/>
              <w:rPr>
                <w:rFonts w:ascii="Times New Roman" w:eastAsia="Times New Roman" w:hAnsi="Times New Roman" w:cs="Times New Roman"/>
                <w:lang w:val="hr-BA"/>
              </w:rPr>
            </w:pPr>
          </w:p>
          <w:p w:rsidR="001C4B36" w:rsidRPr="00A275D2" w:rsidRDefault="001C4B36" w:rsidP="00074069">
            <w:pPr>
              <w:rPr>
                <w:rFonts w:ascii="Times New Roman" w:eastAsia="Times New Roman" w:hAnsi="Times New Roman" w:cs="Times New Roman"/>
                <w:lang w:val="hr-BA"/>
              </w:rPr>
            </w:pPr>
            <w:r w:rsidRPr="00F0546D">
              <w:rPr>
                <w:rFonts w:ascii="Times New Roman" w:eastAsia="Times New Roman" w:hAnsi="Times New Roman" w:cs="Times New Roman"/>
                <w:b/>
                <w:lang w:val="hr-BA"/>
              </w:rPr>
              <w:t>INDIKATOR 7</w:t>
            </w:r>
            <w:r w:rsidRPr="00A275D2">
              <w:rPr>
                <w:rFonts w:ascii="Times New Roman" w:eastAsia="Times New Roman" w:hAnsi="Times New Roman" w:cs="Times New Roman"/>
                <w:lang w:val="hr-BA"/>
              </w:rPr>
              <w:t xml:space="preserve">. </w:t>
            </w:r>
            <w:r w:rsidRPr="00A275D2">
              <w:rPr>
                <w:rFonts w:ascii="Times New Roman" w:hAnsi="Times New Roman" w:cs="Times New Roman"/>
                <w:lang w:val="hr-BA"/>
              </w:rPr>
              <w:t>Dostavljeni izvještaji institucija BiH o provođenju planova za borbu protiv korupcije Agenciji i sačinjena procjena ostvarenih efekata implementacije ovih dokumenata na nivou pojedinačnih institucija BiH</w:t>
            </w:r>
            <w:r w:rsidRPr="00A275D2">
              <w:rPr>
                <w:rFonts w:ascii="Times New Roman" w:eastAsia="Times New Roman" w:hAnsi="Times New Roman" w:cs="Times New Roman"/>
                <w:lang w:val="hr-BA"/>
              </w:rPr>
              <w:t>.</w:t>
            </w:r>
          </w:p>
          <w:p w:rsidR="001C4B36" w:rsidRPr="001F177E" w:rsidRDefault="001C4B36" w:rsidP="00A275D2">
            <w:pPr>
              <w:contextualSpacing/>
              <w:rPr>
                <w:rFonts w:ascii="Times New Roman" w:hAnsi="Times New Roman" w:cs="Times New Roman"/>
              </w:rPr>
            </w:pPr>
          </w:p>
          <w:p w:rsidR="009821CA" w:rsidRPr="001F414D" w:rsidRDefault="001C4B36" w:rsidP="00074069">
            <w:pPr>
              <w:rPr>
                <w:rFonts w:ascii="Times New Roman" w:hAnsi="Times New Roman" w:cs="Times New Roman"/>
              </w:rPr>
            </w:pPr>
            <w:r w:rsidRPr="00A275D2">
              <w:rPr>
                <w:rFonts w:ascii="Times New Roman" w:hAnsi="Times New Roman" w:cs="Times New Roman"/>
                <w:lang w:val="hr-BA"/>
              </w:rPr>
              <w:t>REALIZACIJA: POTPUNA</w:t>
            </w:r>
          </w:p>
        </w:tc>
        <w:tc>
          <w:tcPr>
            <w:tcW w:w="2112" w:type="dxa"/>
          </w:tcPr>
          <w:p w:rsidR="009821CA" w:rsidRPr="00B37FA6" w:rsidRDefault="00B37FA6" w:rsidP="00CB4571">
            <w:pPr>
              <w:jc w:val="center"/>
              <w:rPr>
                <w:rFonts w:ascii="Times New Roman" w:hAnsi="Times New Roman" w:cs="Times New Roman"/>
              </w:rPr>
            </w:pPr>
            <w:r w:rsidRPr="00B37FA6">
              <w:rPr>
                <w:rFonts w:ascii="Times New Roman" w:hAnsi="Times New Roman" w:cs="Times New Roman"/>
              </w:rPr>
              <w:lastRenderedPageBreak/>
              <w:t>10</w:t>
            </w:r>
            <w:r w:rsidR="00F41A0D" w:rsidRPr="00B37FA6">
              <w:rPr>
                <w:rFonts w:ascii="Times New Roman" w:hAnsi="Times New Roman" w:cs="Times New Roman"/>
              </w:rPr>
              <w:t>0%</w:t>
            </w:r>
          </w:p>
        </w:tc>
      </w:tr>
      <w:tr w:rsidR="001F414D" w:rsidRPr="001F414D" w:rsidTr="009821CA">
        <w:tc>
          <w:tcPr>
            <w:tcW w:w="740" w:type="dxa"/>
          </w:tcPr>
          <w:p w:rsidR="00F41A0D" w:rsidRPr="001F414D" w:rsidRDefault="00F41A0D" w:rsidP="002A40D2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6470" w:type="dxa"/>
          </w:tcPr>
          <w:p w:rsidR="00F41A0D" w:rsidRPr="001F414D" w:rsidRDefault="00F41A0D" w:rsidP="00F41A0D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lang w:val="hr-BA"/>
              </w:rPr>
            </w:pPr>
            <w:r w:rsidRPr="001F414D">
              <w:rPr>
                <w:rFonts w:ascii="Times New Roman" w:hAnsi="Times New Roman" w:cs="Times New Roman"/>
                <w:b/>
                <w:lang w:val="hr-BA"/>
              </w:rPr>
              <w:t>Prijava korupcije i zaštita prijavitelja korupcije</w:t>
            </w:r>
          </w:p>
          <w:p w:rsidR="001C4B36" w:rsidRPr="001C4B36" w:rsidRDefault="001C4B36" w:rsidP="00074069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lang w:val="hr-BA"/>
              </w:rPr>
            </w:pPr>
            <w:r w:rsidRPr="001C4B36">
              <w:rPr>
                <w:rFonts w:ascii="Times New Roman" w:eastAsia="Times New Roman" w:hAnsi="Times New Roman" w:cs="Times New Roman"/>
                <w:lang w:val="hr-BA"/>
              </w:rPr>
              <w:t xml:space="preserve">AKTIVNOST 1. </w:t>
            </w:r>
            <w:r w:rsidRPr="001C4B36">
              <w:rPr>
                <w:rFonts w:ascii="Times New Roman" w:hAnsi="Times New Roman" w:cs="Times New Roman"/>
                <w:lang w:val="hr-BA"/>
              </w:rPr>
              <w:t>Uspostava Baze podataka i stavljanje u funkciju prateće aplikacije za postupanje po podnescima sa indicijama koruptivnog ponašanja;</w:t>
            </w:r>
          </w:p>
          <w:p w:rsidR="001C4B36" w:rsidRPr="001C4B36" w:rsidRDefault="001C4B36" w:rsidP="0007406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 w:cs="Times New Roman"/>
                <w:lang w:val="hr-BA"/>
              </w:rPr>
            </w:pPr>
          </w:p>
          <w:p w:rsidR="001C4B36" w:rsidRPr="001C4B36" w:rsidRDefault="001C4B36" w:rsidP="00074069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lang w:val="hr-BA"/>
              </w:rPr>
            </w:pPr>
            <w:r w:rsidRPr="001C4B36">
              <w:rPr>
                <w:rFonts w:ascii="Times New Roman" w:eastAsia="Times New Roman" w:hAnsi="Times New Roman" w:cs="Times New Roman"/>
                <w:lang w:val="hr-BA"/>
              </w:rPr>
              <w:t xml:space="preserve">INDIKATOR 1. </w:t>
            </w:r>
            <w:r w:rsidRPr="001C4B36">
              <w:rPr>
                <w:rFonts w:ascii="Times New Roman" w:hAnsi="Times New Roman" w:cs="Times New Roman"/>
                <w:lang w:val="hr-BA"/>
              </w:rPr>
              <w:t>Uspostaviti bazu podataka i staviti u funkciju osnovne module aplikacije za postupanje po podnescima sa indicijama koruptivnog ponašanja</w:t>
            </w:r>
          </w:p>
          <w:p w:rsidR="001C4B36" w:rsidRPr="001C4B36" w:rsidRDefault="001C4B36" w:rsidP="00074069">
            <w:pPr>
              <w:spacing w:after="200" w:line="276" w:lineRule="auto"/>
              <w:ind w:left="720"/>
              <w:contextualSpacing/>
              <w:rPr>
                <w:rFonts w:ascii="Times New Roman" w:hAnsi="Times New Roman" w:cs="Times New Roman"/>
                <w:lang w:val="hr-BA"/>
              </w:rPr>
            </w:pPr>
          </w:p>
          <w:p w:rsidR="001C4B36" w:rsidRPr="001C4B36" w:rsidRDefault="001C4B36" w:rsidP="00074069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1C4B36">
              <w:rPr>
                <w:rFonts w:ascii="Times New Roman" w:hAnsi="Times New Roman" w:cs="Times New Roman"/>
                <w:lang w:val="hr-BA"/>
              </w:rPr>
              <w:t>REALIZACIJA U T</w:t>
            </w:r>
            <w:r w:rsidR="00074069">
              <w:rPr>
                <w:rFonts w:ascii="Times New Roman" w:hAnsi="Times New Roman" w:cs="Times New Roman"/>
                <w:lang w:val="hr-BA"/>
              </w:rPr>
              <w:t>O</w:t>
            </w:r>
            <w:r w:rsidRPr="001C4B36">
              <w:rPr>
                <w:rFonts w:ascii="Times New Roman" w:hAnsi="Times New Roman" w:cs="Times New Roman"/>
                <w:lang w:val="hr-BA"/>
              </w:rPr>
              <w:t>KU</w:t>
            </w:r>
          </w:p>
          <w:p w:rsidR="001C4B36" w:rsidRPr="001C4B36" w:rsidRDefault="001C4B36" w:rsidP="00074069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lang w:val="hr-BA"/>
              </w:rPr>
            </w:pPr>
          </w:p>
          <w:p w:rsidR="001C4B36" w:rsidRPr="001F177E" w:rsidRDefault="001C4B36" w:rsidP="00074069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lang w:val="hr-BA"/>
              </w:rPr>
            </w:pPr>
            <w:r w:rsidRPr="001C4B36">
              <w:rPr>
                <w:rFonts w:ascii="Times New Roman" w:eastAsia="Times New Roman" w:hAnsi="Times New Roman" w:cs="Times New Roman"/>
                <w:lang w:val="hr-BA"/>
              </w:rPr>
              <w:t>AKTIVNOST 2</w:t>
            </w:r>
            <w:r w:rsidRPr="001C4B36">
              <w:rPr>
                <w:rFonts w:ascii="Times New Roman" w:hAnsi="Times New Roman" w:cs="Times New Roman"/>
                <w:lang w:val="hr-BA"/>
              </w:rPr>
              <w:t>. Analizirati postojeće mehanizme sistema za</w:t>
            </w:r>
            <w:r w:rsidRPr="001C4B36">
              <w:rPr>
                <w:rFonts w:ascii="Times New Roman" w:hAnsi="Times New Roman" w:cs="Times New Roman"/>
                <w:i/>
                <w:lang w:val="hr-BA"/>
              </w:rPr>
              <w:t xml:space="preserve"> </w:t>
            </w:r>
            <w:r w:rsidRPr="001C4B36">
              <w:rPr>
                <w:rFonts w:ascii="Times New Roman" w:hAnsi="Times New Roman" w:cs="Times New Roman"/>
                <w:lang w:val="hr-BA"/>
              </w:rPr>
              <w:t>prijavljivanje korupcije u BiH s ciljem utvrđivanja mogućnosti za unaprjeđenje povjerljivosti postupanja po prijavama;</w:t>
            </w:r>
          </w:p>
          <w:p w:rsidR="001F177E" w:rsidRPr="001C4B36" w:rsidRDefault="001F177E" w:rsidP="0007406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 w:cs="Times New Roman"/>
                <w:lang w:val="hr-BA"/>
              </w:rPr>
            </w:pPr>
          </w:p>
          <w:p w:rsidR="001C4B36" w:rsidRPr="001C4B36" w:rsidRDefault="001C4B36" w:rsidP="00A275D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hr-BA"/>
              </w:rPr>
            </w:pPr>
            <w:r w:rsidRPr="001C4B36">
              <w:rPr>
                <w:rFonts w:ascii="Times New Roman" w:eastAsia="Times New Roman" w:hAnsi="Times New Roman" w:cs="Times New Roman"/>
                <w:lang w:val="hr-BA"/>
              </w:rPr>
              <w:t>INDIKATOR 2</w:t>
            </w:r>
            <w:r w:rsidRPr="001C4B36">
              <w:rPr>
                <w:rFonts w:ascii="Times New Roman" w:hAnsi="Times New Roman" w:cs="Times New Roman"/>
                <w:lang w:val="hr-BA"/>
              </w:rPr>
              <w:t xml:space="preserve">. Provesti analizu provedbe Pravilnika o postupanju  </w:t>
            </w:r>
          </w:p>
          <w:p w:rsidR="001C4B36" w:rsidRPr="001C4B36" w:rsidRDefault="001C4B36" w:rsidP="00A275D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hr-BA"/>
              </w:rPr>
            </w:pPr>
            <w:r w:rsidRPr="001C4B36">
              <w:rPr>
                <w:rFonts w:ascii="Times New Roman" w:hAnsi="Times New Roman" w:cs="Times New Roman"/>
                <w:lang w:val="hr-BA"/>
              </w:rPr>
              <w:t xml:space="preserve">po podnescima sa indicijama koruptivnog ponašanja u Agenciji </w:t>
            </w:r>
          </w:p>
          <w:p w:rsidR="001C4B36" w:rsidRPr="001C4B36" w:rsidRDefault="001C4B36" w:rsidP="00A275D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hr-BA"/>
              </w:rPr>
            </w:pPr>
            <w:r w:rsidRPr="001C4B36">
              <w:rPr>
                <w:rFonts w:ascii="Times New Roman" w:hAnsi="Times New Roman" w:cs="Times New Roman"/>
                <w:lang w:val="hr-BA"/>
              </w:rPr>
              <w:t xml:space="preserve">(USAID </w:t>
            </w:r>
            <w:proofErr w:type="spellStart"/>
            <w:r w:rsidRPr="001C4B36">
              <w:rPr>
                <w:rFonts w:ascii="Times New Roman" w:hAnsi="Times New Roman" w:cs="Times New Roman"/>
                <w:lang w:val="hr-BA"/>
              </w:rPr>
              <w:t>Projekat</w:t>
            </w:r>
            <w:proofErr w:type="spellEnd"/>
            <w:r w:rsidRPr="001C4B36">
              <w:rPr>
                <w:rFonts w:ascii="Times New Roman" w:hAnsi="Times New Roman" w:cs="Times New Roman"/>
                <w:lang w:val="hr-BA"/>
              </w:rPr>
              <w:t xml:space="preserve"> pravosuđa)</w:t>
            </w:r>
          </w:p>
          <w:p w:rsidR="001C4B36" w:rsidRPr="001C4B36" w:rsidRDefault="001C4B36" w:rsidP="00A275D2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hr-BA"/>
              </w:rPr>
            </w:pPr>
            <w:r w:rsidRPr="00F0546D">
              <w:rPr>
                <w:rFonts w:ascii="Times New Roman" w:hAnsi="Times New Roman" w:cs="Times New Roman"/>
                <w:b/>
                <w:lang w:val="hr-BA"/>
              </w:rPr>
              <w:t>REALIZACIJA</w:t>
            </w:r>
            <w:r w:rsidRPr="001C4B36">
              <w:rPr>
                <w:rFonts w:ascii="Times New Roman" w:hAnsi="Times New Roman" w:cs="Times New Roman"/>
                <w:lang w:val="hr-BA"/>
              </w:rPr>
              <w:t>: POTPUNA</w:t>
            </w:r>
          </w:p>
          <w:p w:rsidR="00F0546D" w:rsidRDefault="00F0546D" w:rsidP="001C4B36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lang w:val="hr-BA"/>
              </w:rPr>
            </w:pPr>
          </w:p>
          <w:p w:rsidR="001C4B36" w:rsidRPr="00A275D2" w:rsidRDefault="001C4B36" w:rsidP="001C4B36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lang w:val="hr-BA"/>
              </w:rPr>
            </w:pPr>
            <w:r w:rsidRPr="00F0546D">
              <w:rPr>
                <w:rFonts w:ascii="Times New Roman" w:eastAsia="Times New Roman" w:hAnsi="Times New Roman" w:cs="Times New Roman"/>
                <w:b/>
                <w:lang w:val="hr-BA"/>
              </w:rPr>
              <w:t>AKTIVNOST 3</w:t>
            </w:r>
            <w:r w:rsidRPr="001C4B36">
              <w:rPr>
                <w:rFonts w:ascii="Times New Roman" w:hAnsi="Times New Roman" w:cs="Times New Roman"/>
                <w:lang w:val="hr-BA"/>
              </w:rPr>
              <w:t>. Utvrditi metodologiju za harmonizirano vođenje evidencija prijava, obradu i analizu statističkih podataka o prijavama sa indicijama korupcije u BiH.</w:t>
            </w:r>
          </w:p>
          <w:p w:rsidR="001C4B36" w:rsidRPr="001C4B36" w:rsidRDefault="001C4B36" w:rsidP="00A275D2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b/>
                <w:lang w:val="hr-BA"/>
              </w:rPr>
            </w:pPr>
            <w:r w:rsidRPr="00F0546D">
              <w:rPr>
                <w:rFonts w:ascii="Times New Roman" w:eastAsia="Times New Roman" w:hAnsi="Times New Roman" w:cs="Times New Roman"/>
                <w:b/>
                <w:lang w:val="hr-BA"/>
              </w:rPr>
              <w:t>INDIKATOR 3</w:t>
            </w:r>
            <w:r w:rsidRPr="001C4B36">
              <w:rPr>
                <w:rFonts w:ascii="Times New Roman" w:eastAsia="Times New Roman" w:hAnsi="Times New Roman" w:cs="Times New Roman"/>
                <w:lang w:val="hr-BA"/>
              </w:rPr>
              <w:t xml:space="preserve">. </w:t>
            </w:r>
            <w:r w:rsidRPr="001C4B36">
              <w:rPr>
                <w:rFonts w:ascii="Times New Roman" w:hAnsi="Times New Roman" w:cs="Times New Roman"/>
                <w:lang w:val="hr-BA"/>
              </w:rPr>
              <w:t xml:space="preserve">Metodologija razvijena u </w:t>
            </w:r>
            <w:proofErr w:type="spellStart"/>
            <w:r w:rsidRPr="001C4B36">
              <w:rPr>
                <w:rFonts w:ascii="Times New Roman" w:hAnsi="Times New Roman" w:cs="Times New Roman"/>
                <w:lang w:val="hr-BA"/>
              </w:rPr>
              <w:t>saradnji</w:t>
            </w:r>
            <w:proofErr w:type="spellEnd"/>
            <w:r w:rsidRPr="001C4B36">
              <w:rPr>
                <w:rFonts w:ascii="Times New Roman" w:hAnsi="Times New Roman" w:cs="Times New Roman"/>
                <w:lang w:val="hr-BA"/>
              </w:rPr>
              <w:t xml:space="preserve"> sa ključnim partnerima i testno </w:t>
            </w:r>
            <w:proofErr w:type="spellStart"/>
            <w:r w:rsidRPr="001C4B36">
              <w:rPr>
                <w:rFonts w:ascii="Times New Roman" w:hAnsi="Times New Roman" w:cs="Times New Roman"/>
                <w:lang w:val="hr-BA"/>
              </w:rPr>
              <w:t>primjenjena</w:t>
            </w:r>
            <w:proofErr w:type="spellEnd"/>
            <w:r w:rsidRPr="001C4B36">
              <w:rPr>
                <w:rFonts w:ascii="Times New Roman" w:hAnsi="Times New Roman" w:cs="Times New Roman"/>
                <w:lang w:val="hr-BA"/>
              </w:rPr>
              <w:t xml:space="preserve"> u Agenciji</w:t>
            </w:r>
          </w:p>
          <w:p w:rsidR="001C4B36" w:rsidRPr="001C4B36" w:rsidRDefault="001C4B36" w:rsidP="001C4B36">
            <w:pPr>
              <w:spacing w:after="200" w:line="276" w:lineRule="auto"/>
              <w:ind w:left="720"/>
              <w:contextualSpacing/>
              <w:rPr>
                <w:rFonts w:ascii="Times New Roman" w:hAnsi="Times New Roman" w:cs="Times New Roman"/>
                <w:b/>
                <w:lang w:val="hr-BA"/>
              </w:rPr>
            </w:pPr>
          </w:p>
          <w:p w:rsidR="00F41A0D" w:rsidRPr="00A275D2" w:rsidRDefault="001C4B36" w:rsidP="00A275D2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hr-BA"/>
              </w:rPr>
            </w:pPr>
            <w:r w:rsidRPr="001C4B36">
              <w:rPr>
                <w:rFonts w:ascii="Times New Roman" w:hAnsi="Times New Roman" w:cs="Times New Roman"/>
                <w:lang w:val="hr-BA"/>
              </w:rPr>
              <w:t>REALIZACIJA: POTPUNA</w:t>
            </w:r>
          </w:p>
        </w:tc>
        <w:tc>
          <w:tcPr>
            <w:tcW w:w="2112" w:type="dxa"/>
          </w:tcPr>
          <w:p w:rsidR="00F41A0D" w:rsidRPr="001F414D" w:rsidRDefault="00F41A0D" w:rsidP="00CB4571">
            <w:pPr>
              <w:jc w:val="center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lastRenderedPageBreak/>
              <w:t>90%</w:t>
            </w:r>
          </w:p>
        </w:tc>
      </w:tr>
      <w:tr w:rsidR="001F414D" w:rsidRPr="001F414D" w:rsidTr="009821CA">
        <w:tc>
          <w:tcPr>
            <w:tcW w:w="740" w:type="dxa"/>
          </w:tcPr>
          <w:p w:rsidR="00F41A0D" w:rsidRPr="001F414D" w:rsidRDefault="00F41A0D" w:rsidP="002A40D2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6470" w:type="dxa"/>
          </w:tcPr>
          <w:p w:rsidR="001C4B36" w:rsidRPr="001C4B36" w:rsidRDefault="004C4FA1" w:rsidP="00A275D2">
            <w:pPr>
              <w:rPr>
                <w:rFonts w:ascii="Times New Roman" w:hAnsi="Times New Roman" w:cs="Times New Roman"/>
                <w:b/>
                <w:lang w:val="hr-BA"/>
              </w:rPr>
            </w:pPr>
            <w:r w:rsidRPr="001F414D">
              <w:rPr>
                <w:rFonts w:ascii="Times New Roman" w:hAnsi="Times New Roman" w:cs="Times New Roman"/>
                <w:b/>
                <w:lang w:val="hr-BA"/>
              </w:rPr>
              <w:t>Međunarodna suradnja</w:t>
            </w:r>
          </w:p>
          <w:p w:rsidR="001C4B36" w:rsidRPr="001C4B36" w:rsidRDefault="001C4B36" w:rsidP="002C1B02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lang w:val="hr-BA"/>
              </w:rPr>
            </w:pPr>
            <w:r w:rsidRPr="002C1B02">
              <w:rPr>
                <w:rFonts w:ascii="Times New Roman" w:eastAsia="Times New Roman" w:hAnsi="Times New Roman" w:cs="Times New Roman"/>
                <w:b/>
                <w:lang w:val="hr-BA"/>
              </w:rPr>
              <w:t>AKTIVNOST 1</w:t>
            </w:r>
            <w:r w:rsidRPr="001C4B36">
              <w:rPr>
                <w:rFonts w:ascii="Times New Roman" w:eastAsia="Times New Roman" w:hAnsi="Times New Roman" w:cs="Times New Roman"/>
                <w:lang w:val="hr-BA"/>
              </w:rPr>
              <w:t xml:space="preserve">. </w:t>
            </w:r>
            <w:r w:rsidRPr="001C4B36">
              <w:rPr>
                <w:rFonts w:ascii="Times New Roman" w:hAnsi="Times New Roman" w:cs="Times New Roman"/>
                <w:lang w:val="hr-BA"/>
              </w:rPr>
              <w:t>Kontinuirano pratiti i provoditi preporuke relevantnih međunarodnih organizacija i institucija za borbu protiv korupcije;</w:t>
            </w:r>
          </w:p>
          <w:p w:rsidR="001C4B36" w:rsidRPr="001C4B36" w:rsidRDefault="001C4B36" w:rsidP="002C1B02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lang w:val="hr-BA"/>
              </w:rPr>
            </w:pPr>
            <w:r w:rsidRPr="002C1B02">
              <w:rPr>
                <w:rFonts w:ascii="Times New Roman" w:eastAsia="Times New Roman" w:hAnsi="Times New Roman" w:cs="Times New Roman"/>
                <w:b/>
                <w:lang w:val="hr-BA"/>
              </w:rPr>
              <w:t>INDIKATOR 1</w:t>
            </w:r>
            <w:r w:rsidRPr="001C4B36">
              <w:rPr>
                <w:rFonts w:ascii="Times New Roman" w:eastAsia="Times New Roman" w:hAnsi="Times New Roman" w:cs="Times New Roman"/>
                <w:lang w:val="hr-BA"/>
              </w:rPr>
              <w:t xml:space="preserve">. </w:t>
            </w:r>
            <w:r w:rsidRPr="001C4B36">
              <w:rPr>
                <w:rFonts w:ascii="Times New Roman" w:hAnsi="Times New Roman" w:cs="Times New Roman"/>
                <w:lang w:val="hr-BA"/>
              </w:rPr>
              <w:t>Kontinuirano je vršeno praćenje i provedba preporuka relevantnih međunarodnih organizacija i institucija za borbu protiv korupcije</w:t>
            </w:r>
          </w:p>
          <w:p w:rsidR="001C4B36" w:rsidRPr="002C1B02" w:rsidRDefault="001C4B36" w:rsidP="002C1B02">
            <w:pPr>
              <w:rPr>
                <w:rFonts w:ascii="Times New Roman" w:hAnsi="Times New Roman" w:cs="Times New Roman"/>
                <w:lang w:val="hr-BA"/>
              </w:rPr>
            </w:pPr>
            <w:r w:rsidRPr="002C1B02">
              <w:rPr>
                <w:rFonts w:ascii="Times New Roman" w:hAnsi="Times New Roman" w:cs="Times New Roman"/>
                <w:b/>
                <w:lang w:val="hr-BA"/>
              </w:rPr>
              <w:t>REALIZACIJA</w:t>
            </w:r>
            <w:r w:rsidRPr="002C1B02">
              <w:rPr>
                <w:rFonts w:ascii="Times New Roman" w:hAnsi="Times New Roman" w:cs="Times New Roman"/>
                <w:lang w:val="hr-BA"/>
              </w:rPr>
              <w:t>: POTPUNA</w:t>
            </w:r>
          </w:p>
          <w:p w:rsidR="001C4B36" w:rsidRPr="001C4B36" w:rsidRDefault="001C4B36" w:rsidP="002C1B0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hr-BA"/>
              </w:rPr>
            </w:pPr>
          </w:p>
          <w:p w:rsidR="001C4B36" w:rsidRPr="001C4B36" w:rsidRDefault="001C4B36" w:rsidP="002C1B02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hr-BA"/>
              </w:rPr>
            </w:pPr>
            <w:r w:rsidRPr="002C1B02">
              <w:rPr>
                <w:rFonts w:ascii="Times New Roman" w:eastAsia="Times New Roman" w:hAnsi="Times New Roman" w:cs="Times New Roman"/>
                <w:b/>
                <w:lang w:val="hr-BA"/>
              </w:rPr>
              <w:t>AKTIVNOST 2</w:t>
            </w:r>
            <w:r w:rsidRPr="001C4B36">
              <w:rPr>
                <w:rFonts w:ascii="Times New Roman" w:eastAsia="Times New Roman" w:hAnsi="Times New Roman" w:cs="Times New Roman"/>
                <w:lang w:val="hr-BA"/>
              </w:rPr>
              <w:t xml:space="preserve">. </w:t>
            </w:r>
            <w:r w:rsidRPr="001C4B36">
              <w:rPr>
                <w:rFonts w:ascii="Times New Roman" w:hAnsi="Times New Roman" w:cs="Times New Roman"/>
                <w:lang w:val="hr-BA"/>
              </w:rPr>
              <w:t xml:space="preserve">Redovno praćenje primjene međunarodnih propisa i ugovora i povratno </w:t>
            </w:r>
            <w:proofErr w:type="spellStart"/>
            <w:r w:rsidRPr="001C4B36">
              <w:rPr>
                <w:rFonts w:ascii="Times New Roman" w:hAnsi="Times New Roman" w:cs="Times New Roman"/>
                <w:lang w:val="hr-BA"/>
              </w:rPr>
              <w:t>informisanje</w:t>
            </w:r>
            <w:proofErr w:type="spellEnd"/>
            <w:r w:rsidRPr="001C4B36">
              <w:rPr>
                <w:rFonts w:ascii="Times New Roman" w:hAnsi="Times New Roman" w:cs="Times New Roman"/>
                <w:lang w:val="hr-BA"/>
              </w:rPr>
              <w:t xml:space="preserve"> međunarodnih aktera o njihovoj provedbi (UNCAC/GRECO/OECD/</w:t>
            </w:r>
            <w:proofErr w:type="spellStart"/>
            <w:r w:rsidRPr="001C4B36">
              <w:rPr>
                <w:rFonts w:ascii="Times New Roman" w:hAnsi="Times New Roman" w:cs="Times New Roman"/>
                <w:lang w:val="hr-BA"/>
              </w:rPr>
              <w:t>ReSPA</w:t>
            </w:r>
            <w:proofErr w:type="spellEnd"/>
            <w:r w:rsidRPr="001C4B36">
              <w:rPr>
                <w:rFonts w:ascii="Times New Roman" w:hAnsi="Times New Roman" w:cs="Times New Roman"/>
                <w:lang w:val="hr-BA"/>
              </w:rPr>
              <w:t>);</w:t>
            </w:r>
          </w:p>
          <w:p w:rsidR="001C4B36" w:rsidRPr="001C4B36" w:rsidRDefault="001C4B36" w:rsidP="002C1B02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hr-BA"/>
              </w:rPr>
            </w:pPr>
            <w:r w:rsidRPr="002C1B02">
              <w:rPr>
                <w:rFonts w:ascii="Times New Roman" w:eastAsia="Times New Roman" w:hAnsi="Times New Roman" w:cs="Times New Roman"/>
                <w:b/>
                <w:lang w:val="hr-BA"/>
              </w:rPr>
              <w:t>INDIKATOR 2</w:t>
            </w:r>
            <w:r w:rsidRPr="001C4B36">
              <w:rPr>
                <w:rFonts w:ascii="Times New Roman" w:eastAsia="Times New Roman" w:hAnsi="Times New Roman" w:cs="Times New Roman"/>
                <w:lang w:val="hr-BA"/>
              </w:rPr>
              <w:t>.</w:t>
            </w:r>
            <w:r w:rsidRPr="001C4B36">
              <w:rPr>
                <w:rFonts w:ascii="Times New Roman" w:hAnsi="Times New Roman" w:cs="Times New Roman"/>
                <w:lang w:val="hr-BA"/>
              </w:rPr>
              <w:t xml:space="preserve"> Redovno praćenje primjene međunarodnih propisa i ugovora i povratno </w:t>
            </w:r>
            <w:proofErr w:type="spellStart"/>
            <w:r w:rsidRPr="001C4B36">
              <w:rPr>
                <w:rFonts w:ascii="Times New Roman" w:hAnsi="Times New Roman" w:cs="Times New Roman"/>
                <w:lang w:val="hr-BA"/>
              </w:rPr>
              <w:t>informisanje</w:t>
            </w:r>
            <w:proofErr w:type="spellEnd"/>
            <w:r w:rsidRPr="001C4B36">
              <w:rPr>
                <w:rFonts w:ascii="Times New Roman" w:hAnsi="Times New Roman" w:cs="Times New Roman"/>
                <w:lang w:val="hr-BA"/>
              </w:rPr>
              <w:t xml:space="preserve"> međunarodnih aktera o njihovoj provedbi (UNCAC/GRECO/OECD/</w:t>
            </w:r>
            <w:proofErr w:type="spellStart"/>
            <w:r w:rsidRPr="001C4B36">
              <w:rPr>
                <w:rFonts w:ascii="Times New Roman" w:hAnsi="Times New Roman" w:cs="Times New Roman"/>
                <w:lang w:val="hr-BA"/>
              </w:rPr>
              <w:t>ReSPA</w:t>
            </w:r>
            <w:proofErr w:type="spellEnd"/>
            <w:r w:rsidRPr="001C4B36">
              <w:rPr>
                <w:rFonts w:ascii="Times New Roman" w:hAnsi="Times New Roman" w:cs="Times New Roman"/>
                <w:lang w:val="hr-BA"/>
              </w:rPr>
              <w:t>)</w:t>
            </w:r>
          </w:p>
          <w:p w:rsidR="001C4B36" w:rsidRPr="002C1B02" w:rsidRDefault="001C4B36" w:rsidP="002C1B02">
            <w:pPr>
              <w:rPr>
                <w:rFonts w:ascii="Times New Roman" w:hAnsi="Times New Roman" w:cs="Times New Roman"/>
                <w:lang w:val="hr-BA"/>
              </w:rPr>
            </w:pPr>
            <w:r w:rsidRPr="002C1B02">
              <w:rPr>
                <w:rFonts w:ascii="Times New Roman" w:hAnsi="Times New Roman" w:cs="Times New Roman"/>
                <w:b/>
                <w:lang w:val="hr-BA"/>
              </w:rPr>
              <w:t>REALIZACIJA</w:t>
            </w:r>
            <w:r w:rsidRPr="002C1B02">
              <w:rPr>
                <w:rFonts w:ascii="Times New Roman" w:hAnsi="Times New Roman" w:cs="Times New Roman"/>
                <w:lang w:val="hr-BA"/>
              </w:rPr>
              <w:t>: POTPUNA</w:t>
            </w:r>
          </w:p>
          <w:p w:rsidR="001C4B36" w:rsidRPr="001C4B36" w:rsidRDefault="001C4B36" w:rsidP="002C1B02">
            <w:pPr>
              <w:spacing w:after="200" w:line="276" w:lineRule="auto"/>
              <w:rPr>
                <w:rFonts w:ascii="Times New Roman" w:hAnsi="Times New Roman" w:cs="Times New Roman"/>
                <w:lang w:val="hr-BA"/>
              </w:rPr>
            </w:pPr>
          </w:p>
          <w:p w:rsidR="001C4B36" w:rsidRPr="001C4B36" w:rsidRDefault="001C4B36" w:rsidP="002C1B02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hr-BA"/>
              </w:rPr>
            </w:pPr>
            <w:r w:rsidRPr="002C1B02">
              <w:rPr>
                <w:rFonts w:ascii="Times New Roman" w:eastAsia="Times New Roman" w:hAnsi="Times New Roman" w:cs="Times New Roman"/>
                <w:b/>
                <w:lang w:val="hr-BA"/>
              </w:rPr>
              <w:t>AKTIVNOST 3</w:t>
            </w:r>
            <w:r w:rsidRPr="001C4B36">
              <w:rPr>
                <w:rFonts w:ascii="Times New Roman" w:eastAsia="Times New Roman" w:hAnsi="Times New Roman" w:cs="Times New Roman"/>
                <w:lang w:val="hr-BA"/>
              </w:rPr>
              <w:t xml:space="preserve">. </w:t>
            </w:r>
            <w:r w:rsidRPr="001C4B36">
              <w:rPr>
                <w:rFonts w:ascii="Times New Roman" w:hAnsi="Times New Roman" w:cs="Times New Roman"/>
                <w:lang w:val="hr-BA"/>
              </w:rPr>
              <w:t xml:space="preserve">Redovno </w:t>
            </w:r>
            <w:proofErr w:type="spellStart"/>
            <w:r w:rsidRPr="001C4B36">
              <w:rPr>
                <w:rFonts w:ascii="Times New Roman" w:hAnsi="Times New Roman" w:cs="Times New Roman"/>
                <w:lang w:val="hr-BA"/>
              </w:rPr>
              <w:t>informisanje</w:t>
            </w:r>
            <w:proofErr w:type="spellEnd"/>
            <w:r w:rsidRPr="001C4B36">
              <w:rPr>
                <w:rFonts w:ascii="Times New Roman" w:hAnsi="Times New Roman" w:cs="Times New Roman"/>
                <w:lang w:val="hr-BA"/>
              </w:rPr>
              <w:t xml:space="preserve"> nadležnih tijela i institucija u BiH o obavezama koje proizlaze iz međunarodnih pravnih instrumenata;</w:t>
            </w:r>
          </w:p>
          <w:p w:rsidR="001C4B36" w:rsidRPr="002C1B02" w:rsidRDefault="001C4B36" w:rsidP="002C1B02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lang w:val="hr-BA"/>
              </w:rPr>
            </w:pPr>
            <w:r w:rsidRPr="001C4B36">
              <w:rPr>
                <w:rFonts w:ascii="Times New Roman" w:eastAsia="Times New Roman" w:hAnsi="Times New Roman" w:cs="Times New Roman"/>
                <w:lang w:val="hr-BA"/>
              </w:rPr>
              <w:t xml:space="preserve"> </w:t>
            </w:r>
            <w:r w:rsidRPr="002C1B02">
              <w:rPr>
                <w:rFonts w:ascii="Times New Roman" w:eastAsia="Times New Roman" w:hAnsi="Times New Roman" w:cs="Times New Roman"/>
                <w:b/>
                <w:lang w:val="hr-BA"/>
              </w:rPr>
              <w:t>INDIKATOR 3</w:t>
            </w:r>
            <w:r w:rsidRPr="001C4B36">
              <w:rPr>
                <w:rFonts w:ascii="Times New Roman" w:eastAsia="Times New Roman" w:hAnsi="Times New Roman" w:cs="Times New Roman"/>
                <w:lang w:val="hr-BA"/>
              </w:rPr>
              <w:t xml:space="preserve">. </w:t>
            </w:r>
            <w:r w:rsidRPr="001C4B36">
              <w:rPr>
                <w:rFonts w:ascii="Times New Roman" w:hAnsi="Times New Roman" w:cs="Times New Roman"/>
                <w:lang w:val="hr-BA"/>
              </w:rPr>
              <w:t xml:space="preserve">Redovno su </w:t>
            </w:r>
            <w:proofErr w:type="spellStart"/>
            <w:r w:rsidRPr="001C4B36">
              <w:rPr>
                <w:rFonts w:ascii="Times New Roman" w:hAnsi="Times New Roman" w:cs="Times New Roman"/>
                <w:lang w:val="hr-BA"/>
              </w:rPr>
              <w:t>informisana</w:t>
            </w:r>
            <w:proofErr w:type="spellEnd"/>
            <w:r w:rsidRPr="001C4B36">
              <w:rPr>
                <w:rFonts w:ascii="Times New Roman" w:hAnsi="Times New Roman" w:cs="Times New Roman"/>
                <w:lang w:val="hr-BA"/>
              </w:rPr>
              <w:t xml:space="preserve"> nadležna tijela i institucija u BiH o obavezama koje </w:t>
            </w:r>
            <w:proofErr w:type="spellStart"/>
            <w:r w:rsidRPr="001C4B36">
              <w:rPr>
                <w:rFonts w:ascii="Times New Roman" w:hAnsi="Times New Roman" w:cs="Times New Roman"/>
                <w:lang w:val="hr-BA"/>
              </w:rPr>
              <w:t>proizilaze</w:t>
            </w:r>
            <w:proofErr w:type="spellEnd"/>
            <w:r w:rsidRPr="001C4B36">
              <w:rPr>
                <w:rFonts w:ascii="Times New Roman" w:hAnsi="Times New Roman" w:cs="Times New Roman"/>
                <w:lang w:val="hr-BA"/>
              </w:rPr>
              <w:t xml:space="preserve"> iz međunarodnih pravnih instrumenata</w:t>
            </w:r>
          </w:p>
          <w:p w:rsidR="001C4B36" w:rsidRPr="001C4B36" w:rsidRDefault="001C4B36" w:rsidP="002C1B02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hr-BA"/>
              </w:rPr>
            </w:pPr>
            <w:r w:rsidRPr="002C1B02">
              <w:rPr>
                <w:rFonts w:ascii="Times New Roman" w:hAnsi="Times New Roman" w:cs="Times New Roman"/>
                <w:b/>
                <w:lang w:val="hr-BA"/>
              </w:rPr>
              <w:lastRenderedPageBreak/>
              <w:t>REALIZACIJA</w:t>
            </w:r>
            <w:r w:rsidRPr="001C4B36">
              <w:rPr>
                <w:rFonts w:ascii="Times New Roman" w:hAnsi="Times New Roman" w:cs="Times New Roman"/>
                <w:lang w:val="hr-BA"/>
              </w:rPr>
              <w:t>: POTPUNA</w:t>
            </w:r>
          </w:p>
          <w:p w:rsidR="001C4B36" w:rsidRPr="001C4B36" w:rsidRDefault="001C4B36" w:rsidP="002C1B02">
            <w:pPr>
              <w:spacing w:after="200" w:line="276" w:lineRule="auto"/>
              <w:rPr>
                <w:rFonts w:ascii="Times New Roman" w:hAnsi="Times New Roman" w:cs="Times New Roman"/>
                <w:lang w:val="hr-BA"/>
              </w:rPr>
            </w:pPr>
          </w:p>
          <w:p w:rsidR="001C4B36" w:rsidRPr="001C4B36" w:rsidRDefault="001C4B36" w:rsidP="002C1B02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hr-BA"/>
              </w:rPr>
            </w:pPr>
            <w:r w:rsidRPr="002C1B02">
              <w:rPr>
                <w:rFonts w:ascii="Times New Roman" w:eastAsia="Times New Roman" w:hAnsi="Times New Roman" w:cs="Times New Roman"/>
                <w:b/>
                <w:lang w:val="hr-BA"/>
              </w:rPr>
              <w:t>AKTIVNOST 4</w:t>
            </w:r>
            <w:r w:rsidRPr="001C4B36">
              <w:rPr>
                <w:rFonts w:ascii="Times New Roman" w:eastAsia="Times New Roman" w:hAnsi="Times New Roman" w:cs="Times New Roman"/>
                <w:lang w:val="hr-BA"/>
              </w:rPr>
              <w:t xml:space="preserve">. </w:t>
            </w:r>
            <w:r w:rsidRPr="001C4B36">
              <w:rPr>
                <w:rFonts w:ascii="Times New Roman" w:hAnsi="Times New Roman" w:cs="Times New Roman"/>
                <w:lang w:val="hr-BA"/>
              </w:rPr>
              <w:t xml:space="preserve">Koordinacija aktivnosti, </w:t>
            </w:r>
            <w:proofErr w:type="spellStart"/>
            <w:r w:rsidRPr="001C4B36">
              <w:rPr>
                <w:rFonts w:ascii="Times New Roman" w:hAnsi="Times New Roman" w:cs="Times New Roman"/>
                <w:lang w:val="hr-BA"/>
              </w:rPr>
              <w:t>saradnja</w:t>
            </w:r>
            <w:proofErr w:type="spellEnd"/>
            <w:r w:rsidRPr="001C4B36">
              <w:rPr>
                <w:rFonts w:ascii="Times New Roman" w:hAnsi="Times New Roman" w:cs="Times New Roman"/>
                <w:lang w:val="hr-BA"/>
              </w:rPr>
              <w:t xml:space="preserve"> i učestvovanje Agencije u projektima, aktivnostima i događajima u kontekstu ostvarivanja  međunarodne i regionalne </w:t>
            </w:r>
            <w:proofErr w:type="spellStart"/>
            <w:r w:rsidRPr="001C4B36">
              <w:rPr>
                <w:rFonts w:ascii="Times New Roman" w:hAnsi="Times New Roman" w:cs="Times New Roman"/>
                <w:lang w:val="hr-BA"/>
              </w:rPr>
              <w:t>saradnje</w:t>
            </w:r>
            <w:proofErr w:type="spellEnd"/>
            <w:r w:rsidRPr="001C4B36">
              <w:rPr>
                <w:rFonts w:ascii="Times New Roman" w:hAnsi="Times New Roman" w:cs="Times New Roman"/>
                <w:lang w:val="hr-BA"/>
              </w:rPr>
              <w:t xml:space="preserve"> (učešće u </w:t>
            </w:r>
            <w:proofErr w:type="spellStart"/>
            <w:r w:rsidRPr="001C4B36">
              <w:rPr>
                <w:rFonts w:ascii="Times New Roman" w:hAnsi="Times New Roman" w:cs="Times New Roman"/>
                <w:lang w:val="hr-BA"/>
              </w:rPr>
              <w:t>samoprocjeni</w:t>
            </w:r>
            <w:proofErr w:type="spellEnd"/>
            <w:r w:rsidRPr="001C4B36">
              <w:rPr>
                <w:rFonts w:ascii="Times New Roman" w:hAnsi="Times New Roman" w:cs="Times New Roman"/>
                <w:lang w:val="hr-BA"/>
              </w:rPr>
              <w:t xml:space="preserve"> provedbe UNCAC-a u BiH, poglavlja II - Preventivne mjere );</w:t>
            </w:r>
          </w:p>
          <w:p w:rsidR="00B37FA6" w:rsidRDefault="001C4B36" w:rsidP="002C1B02">
            <w:pPr>
              <w:spacing w:after="200" w:line="276" w:lineRule="auto"/>
              <w:rPr>
                <w:rFonts w:ascii="Times New Roman" w:hAnsi="Times New Roman" w:cs="Times New Roman"/>
                <w:lang w:val="hr-BA"/>
              </w:rPr>
            </w:pPr>
            <w:r w:rsidRPr="002C1B02">
              <w:rPr>
                <w:rFonts w:ascii="Times New Roman" w:eastAsia="Times New Roman" w:hAnsi="Times New Roman" w:cs="Times New Roman"/>
                <w:b/>
                <w:lang w:val="hr-BA"/>
              </w:rPr>
              <w:t>INDIKATOR 4</w:t>
            </w:r>
            <w:r w:rsidRPr="001C4B36">
              <w:rPr>
                <w:rFonts w:ascii="Times New Roman" w:eastAsia="Times New Roman" w:hAnsi="Times New Roman" w:cs="Times New Roman"/>
                <w:lang w:val="hr-BA"/>
              </w:rPr>
              <w:t>.</w:t>
            </w:r>
            <w:r w:rsidRPr="001C4B36">
              <w:rPr>
                <w:rFonts w:ascii="Times New Roman" w:hAnsi="Times New Roman" w:cs="Times New Roman"/>
                <w:lang w:val="hr-BA"/>
              </w:rPr>
              <w:t xml:space="preserve"> Koordinirane su aktivnosti, </w:t>
            </w:r>
            <w:proofErr w:type="spellStart"/>
            <w:r w:rsidRPr="001C4B36">
              <w:rPr>
                <w:rFonts w:ascii="Times New Roman" w:hAnsi="Times New Roman" w:cs="Times New Roman"/>
                <w:lang w:val="hr-BA"/>
              </w:rPr>
              <w:t>saradnja</w:t>
            </w:r>
            <w:proofErr w:type="spellEnd"/>
            <w:r w:rsidRPr="001C4B36">
              <w:rPr>
                <w:rFonts w:ascii="Times New Roman" w:hAnsi="Times New Roman" w:cs="Times New Roman"/>
                <w:lang w:val="hr-BA"/>
              </w:rPr>
              <w:t xml:space="preserve"> i učešće   Agencije u projektima, aktivnostima i događajima u </w:t>
            </w:r>
            <w:r w:rsidR="001F177E">
              <w:rPr>
                <w:rFonts w:ascii="Times New Roman" w:hAnsi="Times New Roman" w:cs="Times New Roman"/>
                <w:lang w:val="hr-BA"/>
              </w:rPr>
              <w:t xml:space="preserve">    </w:t>
            </w:r>
            <w:r w:rsidRPr="001C4B36">
              <w:rPr>
                <w:rFonts w:ascii="Times New Roman" w:hAnsi="Times New Roman" w:cs="Times New Roman"/>
                <w:lang w:val="hr-BA"/>
              </w:rPr>
              <w:t xml:space="preserve">kontekstu  ostvarivanja  međunarodne i regionalne </w:t>
            </w:r>
            <w:proofErr w:type="spellStart"/>
            <w:r w:rsidRPr="001C4B36">
              <w:rPr>
                <w:rFonts w:ascii="Times New Roman" w:hAnsi="Times New Roman" w:cs="Times New Roman"/>
                <w:lang w:val="hr-BA"/>
              </w:rPr>
              <w:t>saradnje</w:t>
            </w:r>
            <w:proofErr w:type="spellEnd"/>
          </w:p>
          <w:p w:rsidR="001C4B36" w:rsidRPr="001C4B36" w:rsidRDefault="001C4B36" w:rsidP="002C1B02">
            <w:pPr>
              <w:spacing w:after="200" w:line="276" w:lineRule="auto"/>
              <w:rPr>
                <w:rFonts w:ascii="Times New Roman" w:hAnsi="Times New Roman" w:cs="Times New Roman"/>
                <w:lang w:val="hr-BA"/>
              </w:rPr>
            </w:pPr>
            <w:r w:rsidRPr="002C1B02">
              <w:rPr>
                <w:rFonts w:ascii="Times New Roman" w:hAnsi="Times New Roman" w:cs="Times New Roman"/>
                <w:b/>
                <w:lang w:val="hr-BA"/>
              </w:rPr>
              <w:t>REALIZACIJA</w:t>
            </w:r>
            <w:r w:rsidRPr="001C4B36">
              <w:rPr>
                <w:rFonts w:ascii="Times New Roman" w:hAnsi="Times New Roman" w:cs="Times New Roman"/>
                <w:lang w:val="hr-BA"/>
              </w:rPr>
              <w:t>: POTPUNA</w:t>
            </w:r>
          </w:p>
          <w:p w:rsidR="001C4B36" w:rsidRPr="001C4B36" w:rsidRDefault="001C4B36" w:rsidP="002C1B02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hr-BA"/>
              </w:rPr>
            </w:pPr>
            <w:r w:rsidRPr="002C1B02">
              <w:rPr>
                <w:rFonts w:ascii="Times New Roman" w:eastAsia="Times New Roman" w:hAnsi="Times New Roman" w:cs="Times New Roman"/>
                <w:b/>
                <w:lang w:val="hr-BA"/>
              </w:rPr>
              <w:t>AKTIVNOST 5.</w:t>
            </w:r>
            <w:r w:rsidRPr="001C4B36">
              <w:rPr>
                <w:rFonts w:ascii="Times New Roman" w:eastAsia="Times New Roman" w:hAnsi="Times New Roman" w:cs="Times New Roman"/>
                <w:lang w:val="hr-BA"/>
              </w:rPr>
              <w:t xml:space="preserve"> </w:t>
            </w:r>
            <w:r w:rsidRPr="001C4B36">
              <w:rPr>
                <w:rFonts w:ascii="Times New Roman" w:hAnsi="Times New Roman" w:cs="Times New Roman"/>
                <w:lang w:val="hr-BA"/>
              </w:rPr>
              <w:t>Prikupljanje informacija, analitička obrada i redovno izvještavanje međunarodnih organizacija i institucija o napretku u kontekstu evropskih integracija (Strukturalni dijalog o pravosuđu između BiH i EU, Post-</w:t>
            </w:r>
            <w:proofErr w:type="spellStart"/>
            <w:r w:rsidRPr="001C4B36">
              <w:rPr>
                <w:rFonts w:ascii="Times New Roman" w:hAnsi="Times New Roman" w:cs="Times New Roman"/>
                <w:lang w:val="hr-BA"/>
              </w:rPr>
              <w:t>vizna</w:t>
            </w:r>
            <w:proofErr w:type="spellEnd"/>
            <w:r w:rsidRPr="001C4B36">
              <w:rPr>
                <w:rFonts w:ascii="Times New Roman" w:hAnsi="Times New Roman" w:cs="Times New Roman"/>
                <w:lang w:val="hr-BA"/>
              </w:rPr>
              <w:t xml:space="preserve"> liberalizacija BiH sa EU, izvještaji  o napretku BiH, </w:t>
            </w:r>
            <w:proofErr w:type="spellStart"/>
            <w:r w:rsidRPr="001C4B36">
              <w:rPr>
                <w:rFonts w:ascii="Times New Roman" w:hAnsi="Times New Roman" w:cs="Times New Roman"/>
                <w:lang w:val="hr-BA"/>
              </w:rPr>
              <w:t>ažurianje</w:t>
            </w:r>
            <w:proofErr w:type="spellEnd"/>
            <w:r w:rsidRPr="001C4B36">
              <w:rPr>
                <w:rFonts w:ascii="Times New Roman" w:hAnsi="Times New Roman" w:cs="Times New Roman"/>
                <w:lang w:val="hr-BA"/>
              </w:rPr>
              <w:t xml:space="preserve"> dostavljenih odgovora na Upitnike EK itd.) itd.)</w:t>
            </w:r>
          </w:p>
          <w:p w:rsidR="001C4B36" w:rsidRPr="001C4B36" w:rsidRDefault="001C4B36" w:rsidP="002C1B02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hr-BA"/>
              </w:rPr>
            </w:pPr>
            <w:r w:rsidRPr="002C1B02">
              <w:rPr>
                <w:rFonts w:ascii="Times New Roman" w:eastAsia="Times New Roman" w:hAnsi="Times New Roman" w:cs="Times New Roman"/>
                <w:b/>
                <w:lang w:val="hr-BA"/>
              </w:rPr>
              <w:t>INDIKATOR 5</w:t>
            </w:r>
            <w:r w:rsidRPr="001C4B36">
              <w:rPr>
                <w:rFonts w:ascii="Times New Roman" w:eastAsia="Times New Roman" w:hAnsi="Times New Roman" w:cs="Times New Roman"/>
                <w:lang w:val="hr-BA"/>
              </w:rPr>
              <w:t xml:space="preserve">. </w:t>
            </w:r>
            <w:r w:rsidRPr="001C4B36">
              <w:rPr>
                <w:rFonts w:ascii="Times New Roman" w:hAnsi="Times New Roman" w:cs="Times New Roman"/>
                <w:lang w:val="hr-BA"/>
              </w:rPr>
              <w:t>Prikupljene su informacije, analitička obrađene i redovno izvještavanje međunarodnih organizacija i institucija o napretku u kontekstu evropskih integracija</w:t>
            </w:r>
          </w:p>
          <w:p w:rsidR="001C4B36" w:rsidRPr="001C4B36" w:rsidRDefault="001C4B36" w:rsidP="002C1B02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hr-BA"/>
              </w:rPr>
            </w:pPr>
            <w:r w:rsidRPr="002C1B02">
              <w:rPr>
                <w:rFonts w:ascii="Times New Roman" w:hAnsi="Times New Roman" w:cs="Times New Roman"/>
                <w:b/>
                <w:lang w:val="hr-BA"/>
              </w:rPr>
              <w:t>REALIZACIJA</w:t>
            </w:r>
            <w:r w:rsidRPr="001C4B36">
              <w:rPr>
                <w:rFonts w:ascii="Times New Roman" w:hAnsi="Times New Roman" w:cs="Times New Roman"/>
                <w:lang w:val="hr-BA"/>
              </w:rPr>
              <w:t>: POTPUNA</w:t>
            </w:r>
          </w:p>
          <w:p w:rsidR="001C4B36" w:rsidRPr="001C4B36" w:rsidRDefault="001C4B36" w:rsidP="001C4B36">
            <w:pPr>
              <w:spacing w:after="200" w:line="276" w:lineRule="auto"/>
              <w:ind w:left="720"/>
              <w:contextualSpacing/>
              <w:rPr>
                <w:rFonts w:ascii="Times New Roman" w:hAnsi="Times New Roman" w:cs="Times New Roman"/>
                <w:lang w:val="hr-BA"/>
              </w:rPr>
            </w:pPr>
          </w:p>
          <w:p w:rsidR="001C4B36" w:rsidRPr="001C4B36" w:rsidRDefault="001C4B36" w:rsidP="001C4B36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hr-BA"/>
              </w:rPr>
            </w:pPr>
            <w:r w:rsidRPr="002C1B02">
              <w:rPr>
                <w:rFonts w:ascii="Times New Roman" w:eastAsia="Times New Roman" w:hAnsi="Times New Roman" w:cs="Times New Roman"/>
                <w:b/>
                <w:lang w:val="hr-BA"/>
              </w:rPr>
              <w:t>AKTIVNOST 6</w:t>
            </w:r>
            <w:r w:rsidRPr="001C4B36">
              <w:rPr>
                <w:rFonts w:ascii="Times New Roman" w:eastAsia="Times New Roman" w:hAnsi="Times New Roman" w:cs="Times New Roman"/>
                <w:lang w:val="hr-BA"/>
              </w:rPr>
              <w:t xml:space="preserve">. </w:t>
            </w:r>
            <w:r w:rsidRPr="001C4B36">
              <w:rPr>
                <w:rFonts w:ascii="Times New Roman" w:hAnsi="Times New Roman" w:cs="Times New Roman"/>
                <w:lang w:val="hr-BA"/>
              </w:rPr>
              <w:t xml:space="preserve">Provedba aktivnosti u okviru memoranduma o </w:t>
            </w:r>
            <w:proofErr w:type="spellStart"/>
            <w:r w:rsidRPr="001C4B36">
              <w:rPr>
                <w:rFonts w:ascii="Times New Roman" w:hAnsi="Times New Roman" w:cs="Times New Roman"/>
                <w:lang w:val="hr-BA"/>
              </w:rPr>
              <w:t>saradnji</w:t>
            </w:r>
            <w:proofErr w:type="spellEnd"/>
            <w:r w:rsidRPr="001C4B36">
              <w:rPr>
                <w:rFonts w:ascii="Times New Roman" w:hAnsi="Times New Roman" w:cs="Times New Roman"/>
                <w:lang w:val="hr-BA"/>
              </w:rPr>
              <w:t xml:space="preserve"> između Agencije i međunarodnih</w:t>
            </w:r>
            <w:r w:rsidRPr="001C4B36">
              <w:rPr>
                <w:rFonts w:ascii="Times New Roman" w:hAnsi="Times New Roman" w:cs="Times New Roman"/>
                <w:i/>
                <w:lang w:val="hr-BA"/>
              </w:rPr>
              <w:t xml:space="preserve"> </w:t>
            </w:r>
            <w:r w:rsidRPr="001C4B36">
              <w:rPr>
                <w:rFonts w:ascii="Times New Roman" w:hAnsi="Times New Roman" w:cs="Times New Roman"/>
                <w:lang w:val="hr-BA"/>
              </w:rPr>
              <w:t>organizacija/projekata/inicijativa (BAK, GIZ, USAID-VSTV,...).</w:t>
            </w:r>
          </w:p>
          <w:p w:rsidR="001C4B36" w:rsidRPr="001C4B36" w:rsidRDefault="001C4B36" w:rsidP="002C1B02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hr-BA"/>
              </w:rPr>
            </w:pPr>
            <w:r w:rsidRPr="002C1B02">
              <w:rPr>
                <w:rFonts w:ascii="Times New Roman" w:eastAsia="Times New Roman" w:hAnsi="Times New Roman" w:cs="Times New Roman"/>
                <w:b/>
                <w:lang w:val="hr-BA"/>
              </w:rPr>
              <w:t>INDIKATOR 6</w:t>
            </w:r>
            <w:r w:rsidRPr="001C4B36">
              <w:rPr>
                <w:rFonts w:ascii="Times New Roman" w:eastAsia="Times New Roman" w:hAnsi="Times New Roman" w:cs="Times New Roman"/>
                <w:lang w:val="hr-BA"/>
              </w:rPr>
              <w:t xml:space="preserve">. </w:t>
            </w:r>
            <w:r w:rsidRPr="001C4B36">
              <w:rPr>
                <w:rFonts w:ascii="Times New Roman" w:hAnsi="Times New Roman" w:cs="Times New Roman"/>
                <w:lang w:val="hr-BA"/>
              </w:rPr>
              <w:t xml:space="preserve">Provedene su aktivnosti u okviru memoranduma o </w:t>
            </w:r>
            <w:proofErr w:type="spellStart"/>
            <w:r w:rsidRPr="001C4B36">
              <w:rPr>
                <w:rFonts w:ascii="Times New Roman" w:hAnsi="Times New Roman" w:cs="Times New Roman"/>
                <w:lang w:val="hr-BA"/>
              </w:rPr>
              <w:t>saradnji</w:t>
            </w:r>
            <w:proofErr w:type="spellEnd"/>
            <w:r w:rsidRPr="001C4B36">
              <w:rPr>
                <w:rFonts w:ascii="Times New Roman" w:hAnsi="Times New Roman" w:cs="Times New Roman"/>
                <w:lang w:val="hr-BA"/>
              </w:rPr>
              <w:t xml:space="preserve"> između Agencije i međunarodnih organizacija/ projekata/ inicijativa</w:t>
            </w:r>
          </w:p>
          <w:p w:rsidR="00F41A0D" w:rsidRPr="00105C53" w:rsidRDefault="001C4B36" w:rsidP="00105C53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hr-BA"/>
              </w:rPr>
            </w:pPr>
            <w:r w:rsidRPr="002C1B02">
              <w:rPr>
                <w:rFonts w:ascii="Times New Roman" w:hAnsi="Times New Roman" w:cs="Times New Roman"/>
                <w:b/>
                <w:lang w:val="hr-BA"/>
              </w:rPr>
              <w:t>REALIZACIJA</w:t>
            </w:r>
            <w:r w:rsidRPr="001C4B36">
              <w:rPr>
                <w:rFonts w:ascii="Times New Roman" w:hAnsi="Times New Roman" w:cs="Times New Roman"/>
                <w:lang w:val="hr-BA"/>
              </w:rPr>
              <w:t>: POTPUNA</w:t>
            </w:r>
          </w:p>
        </w:tc>
        <w:tc>
          <w:tcPr>
            <w:tcW w:w="2112" w:type="dxa"/>
          </w:tcPr>
          <w:p w:rsidR="00F41A0D" w:rsidRPr="001F414D" w:rsidRDefault="00B37FA6" w:rsidP="00CB45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="004C4FA1" w:rsidRPr="001F414D">
              <w:rPr>
                <w:rFonts w:ascii="Times New Roman" w:hAnsi="Times New Roman" w:cs="Times New Roman"/>
              </w:rPr>
              <w:t>0%</w:t>
            </w:r>
          </w:p>
        </w:tc>
      </w:tr>
      <w:tr w:rsidR="001F414D" w:rsidRPr="001F414D" w:rsidTr="009821CA">
        <w:tc>
          <w:tcPr>
            <w:tcW w:w="740" w:type="dxa"/>
          </w:tcPr>
          <w:p w:rsidR="00F41A0D" w:rsidRPr="001F414D" w:rsidRDefault="00F41A0D" w:rsidP="002A40D2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6470" w:type="dxa"/>
          </w:tcPr>
          <w:p w:rsidR="004C4FA1" w:rsidRPr="001F414D" w:rsidRDefault="004C4FA1" w:rsidP="004C4FA1">
            <w:pPr>
              <w:jc w:val="both"/>
              <w:rPr>
                <w:rFonts w:ascii="Times New Roman" w:hAnsi="Times New Roman" w:cs="Times New Roman"/>
                <w:b/>
                <w:lang w:val="hr-BA"/>
              </w:rPr>
            </w:pPr>
            <w:proofErr w:type="spellStart"/>
            <w:r w:rsidRPr="001F414D">
              <w:rPr>
                <w:rFonts w:ascii="Times New Roman" w:hAnsi="Times New Roman" w:cs="Times New Roman"/>
                <w:b/>
                <w:lang w:val="hr-BA"/>
              </w:rPr>
              <w:t>Saradnja</w:t>
            </w:r>
            <w:proofErr w:type="spellEnd"/>
            <w:r w:rsidRPr="001F414D">
              <w:rPr>
                <w:rFonts w:ascii="Times New Roman" w:hAnsi="Times New Roman" w:cs="Times New Roman"/>
                <w:b/>
                <w:lang w:val="hr-BA"/>
              </w:rPr>
              <w:t xml:space="preserve"> sa organizacijama  civilnog društva</w:t>
            </w:r>
          </w:p>
          <w:p w:rsidR="00FA5122" w:rsidRPr="001F414D" w:rsidRDefault="00FA5122" w:rsidP="004C4FA1">
            <w:pPr>
              <w:jc w:val="both"/>
              <w:rPr>
                <w:rFonts w:ascii="Times New Roman" w:hAnsi="Times New Roman" w:cs="Times New Roman"/>
                <w:b/>
                <w:lang w:val="hr-BA"/>
              </w:rPr>
            </w:pPr>
          </w:p>
          <w:p w:rsidR="00FA5122" w:rsidRPr="00FA5122" w:rsidRDefault="00FA5122" w:rsidP="0013076A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lang w:val="hr-BA"/>
              </w:rPr>
            </w:pPr>
            <w:r w:rsidRPr="0013076A">
              <w:rPr>
                <w:rFonts w:ascii="Times New Roman" w:eastAsia="Times New Roman" w:hAnsi="Times New Roman" w:cs="Times New Roman"/>
                <w:b/>
                <w:lang w:val="hr-BA"/>
              </w:rPr>
              <w:t>AKTIVNOST 1.</w:t>
            </w:r>
            <w:r w:rsidRPr="00FA5122">
              <w:rPr>
                <w:rFonts w:ascii="Times New Roman" w:eastAsia="Times New Roman" w:hAnsi="Times New Roman" w:cs="Times New Roman"/>
                <w:lang w:val="hr-BA"/>
              </w:rPr>
              <w:t xml:space="preserve"> </w:t>
            </w:r>
            <w:r w:rsidRPr="00FA5122">
              <w:rPr>
                <w:rFonts w:ascii="Times New Roman" w:hAnsi="Times New Roman" w:cs="Times New Roman"/>
                <w:lang w:val="hr-BA"/>
              </w:rPr>
              <w:t>Osmišljavati i provoditi antikorupcijske projekte koje će tijela za sprječavanje korupcije i institucija sa antikorupcijskim nadležnostima zajednički provoditi sa OCD;</w:t>
            </w:r>
          </w:p>
          <w:p w:rsidR="00FA5122" w:rsidRPr="00FA5122" w:rsidRDefault="00FA5122" w:rsidP="0013076A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lang w:val="hr-BA"/>
              </w:rPr>
            </w:pPr>
            <w:r w:rsidRPr="0013076A">
              <w:rPr>
                <w:rFonts w:ascii="Times New Roman" w:eastAsia="Times New Roman" w:hAnsi="Times New Roman" w:cs="Times New Roman"/>
                <w:b/>
                <w:lang w:val="hr-BA"/>
              </w:rPr>
              <w:t>INDIKATOR 1.</w:t>
            </w:r>
            <w:r w:rsidRPr="00FA5122">
              <w:rPr>
                <w:rFonts w:ascii="Times New Roman" w:hAnsi="Times New Roman" w:cs="Times New Roman"/>
                <w:lang w:val="hr-BA"/>
              </w:rPr>
              <w:t xml:space="preserve"> Zajednički projekti se osmišljavaju i provode i informacije o njima dostupne su javnosti</w:t>
            </w:r>
          </w:p>
          <w:p w:rsidR="00FA5122" w:rsidRPr="00FA5122" w:rsidRDefault="00FA5122" w:rsidP="0013076A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hr-BA"/>
              </w:rPr>
            </w:pPr>
            <w:r w:rsidRPr="00FA5122">
              <w:rPr>
                <w:rFonts w:ascii="Times New Roman" w:hAnsi="Times New Roman" w:cs="Times New Roman"/>
                <w:lang w:val="hr-BA"/>
              </w:rPr>
              <w:t>KONTINUIRANA AKTIVNOST</w:t>
            </w:r>
          </w:p>
          <w:p w:rsidR="0013076A" w:rsidRDefault="0013076A" w:rsidP="0013076A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hr-BA"/>
              </w:rPr>
            </w:pPr>
          </w:p>
          <w:p w:rsidR="00FA5122" w:rsidRPr="00FA5122" w:rsidRDefault="00FA5122" w:rsidP="0013076A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hr-BA"/>
              </w:rPr>
            </w:pPr>
            <w:r w:rsidRPr="0013076A">
              <w:rPr>
                <w:rFonts w:ascii="Times New Roman" w:eastAsia="Times New Roman" w:hAnsi="Times New Roman" w:cs="Times New Roman"/>
                <w:b/>
                <w:lang w:val="hr-BA"/>
              </w:rPr>
              <w:t>AKTIVNOST 2</w:t>
            </w:r>
            <w:r w:rsidRPr="00FA5122">
              <w:rPr>
                <w:rFonts w:ascii="Times New Roman" w:eastAsia="Times New Roman" w:hAnsi="Times New Roman" w:cs="Times New Roman"/>
                <w:lang w:val="hr-BA"/>
              </w:rPr>
              <w:t xml:space="preserve">. </w:t>
            </w:r>
            <w:r w:rsidRPr="00FA5122">
              <w:rPr>
                <w:rFonts w:ascii="Times New Roman" w:hAnsi="Times New Roman" w:cs="Times New Roman"/>
                <w:lang w:val="hr-BA"/>
              </w:rPr>
              <w:t xml:space="preserve"> Analizirati uzroke, pojavne oblike i štetne posljedice  korupcije po građane, te u </w:t>
            </w:r>
            <w:proofErr w:type="spellStart"/>
            <w:r w:rsidRPr="00FA5122">
              <w:rPr>
                <w:rFonts w:ascii="Times New Roman" w:hAnsi="Times New Roman" w:cs="Times New Roman"/>
                <w:lang w:val="hr-BA"/>
              </w:rPr>
              <w:t>saradnji</w:t>
            </w:r>
            <w:proofErr w:type="spellEnd"/>
            <w:r w:rsidRPr="00FA5122">
              <w:rPr>
                <w:rFonts w:ascii="Times New Roman" w:hAnsi="Times New Roman" w:cs="Times New Roman"/>
                <w:lang w:val="hr-BA"/>
              </w:rPr>
              <w:t xml:space="preserve"> sa nevladinim organizacijama i akademskom zajednicom osmisliti javne kampanje na tu temu.</w:t>
            </w:r>
          </w:p>
          <w:p w:rsidR="00FA5122" w:rsidRPr="00FA5122" w:rsidRDefault="00FA5122" w:rsidP="0013076A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3076A">
              <w:rPr>
                <w:rFonts w:ascii="Times New Roman" w:eastAsia="Times New Roman" w:hAnsi="Times New Roman" w:cs="Times New Roman"/>
                <w:b/>
                <w:lang w:val="hr-BA"/>
              </w:rPr>
              <w:t>INDIKATOR 2.</w:t>
            </w:r>
            <w:r w:rsidRPr="00FA5122">
              <w:rPr>
                <w:rFonts w:ascii="Times New Roman" w:eastAsia="Times New Roman" w:hAnsi="Times New Roman" w:cs="Times New Roman"/>
                <w:lang w:val="hr-BA"/>
              </w:rPr>
              <w:t xml:space="preserve"> </w:t>
            </w:r>
            <w:r w:rsidRPr="00FA5122">
              <w:rPr>
                <w:rFonts w:ascii="Times New Roman" w:hAnsi="Times New Roman" w:cs="Times New Roman"/>
                <w:lang w:val="hr-BA"/>
              </w:rPr>
              <w:t>Osmišljene javne kampanje</w:t>
            </w:r>
          </w:p>
          <w:p w:rsidR="00FA5122" w:rsidRPr="00FA5122" w:rsidRDefault="00FA5122" w:rsidP="00FA5122">
            <w:pPr>
              <w:spacing w:after="200" w:line="276" w:lineRule="auto"/>
              <w:ind w:left="720"/>
              <w:contextualSpacing/>
              <w:rPr>
                <w:rFonts w:ascii="Times New Roman" w:hAnsi="Times New Roman" w:cs="Times New Roman"/>
              </w:rPr>
            </w:pPr>
          </w:p>
          <w:p w:rsidR="00F41A0D" w:rsidRPr="0013076A" w:rsidRDefault="00FA5122" w:rsidP="0013076A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hr-BA"/>
              </w:rPr>
            </w:pPr>
            <w:r w:rsidRPr="00FA5122">
              <w:rPr>
                <w:rFonts w:ascii="Times New Roman" w:hAnsi="Times New Roman" w:cs="Times New Roman"/>
                <w:lang w:val="hr-BA"/>
              </w:rPr>
              <w:t>KONTINUIRANA AKTIVNOST</w:t>
            </w:r>
          </w:p>
        </w:tc>
        <w:tc>
          <w:tcPr>
            <w:tcW w:w="2112" w:type="dxa"/>
          </w:tcPr>
          <w:p w:rsidR="00F41A0D" w:rsidRPr="001F414D" w:rsidRDefault="00B37FA6" w:rsidP="00CB45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C4FA1" w:rsidRPr="001F414D">
              <w:rPr>
                <w:rFonts w:ascii="Times New Roman" w:hAnsi="Times New Roman" w:cs="Times New Roman"/>
              </w:rPr>
              <w:t>0%</w:t>
            </w:r>
          </w:p>
        </w:tc>
      </w:tr>
      <w:tr w:rsidR="001F414D" w:rsidRPr="001F414D" w:rsidTr="009821CA">
        <w:tc>
          <w:tcPr>
            <w:tcW w:w="740" w:type="dxa"/>
          </w:tcPr>
          <w:p w:rsidR="00871B9C" w:rsidRPr="001F414D" w:rsidRDefault="00871B9C" w:rsidP="002A40D2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470" w:type="dxa"/>
          </w:tcPr>
          <w:p w:rsidR="00871B9C" w:rsidRPr="001F414D" w:rsidRDefault="00871B9C" w:rsidP="004C4FA1">
            <w:pPr>
              <w:jc w:val="both"/>
              <w:rPr>
                <w:rFonts w:ascii="Times New Roman" w:hAnsi="Times New Roman" w:cs="Times New Roman"/>
                <w:b/>
                <w:lang w:val="hr-HR"/>
              </w:rPr>
            </w:pPr>
            <w:r w:rsidRPr="001F414D">
              <w:rPr>
                <w:rFonts w:ascii="Times New Roman" w:hAnsi="Times New Roman" w:cs="Times New Roman"/>
                <w:b/>
                <w:lang w:val="hr-HR"/>
              </w:rPr>
              <w:t xml:space="preserve">Jačanje sistema strateškog upravljanja i administracije   </w:t>
            </w:r>
          </w:p>
          <w:p w:rsidR="00871B9C" w:rsidRPr="001F177E" w:rsidRDefault="001F177E" w:rsidP="00FF4301">
            <w:pPr>
              <w:pStyle w:val="Odlomakpopis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hr-HR"/>
              </w:rPr>
            </w:pPr>
            <w:proofErr w:type="spellStart"/>
            <w:r>
              <w:rPr>
                <w:rFonts w:ascii="Times New Roman" w:hAnsi="Times New Roman" w:cs="Times New Roman"/>
                <w:lang w:val="hr-HR"/>
              </w:rPr>
              <w:t>Sa</w:t>
            </w:r>
            <w:r w:rsidR="00FF4301" w:rsidRPr="001F177E">
              <w:rPr>
                <w:rFonts w:ascii="Times New Roman" w:hAnsi="Times New Roman" w:cs="Times New Roman"/>
                <w:lang w:val="hr-HR"/>
              </w:rPr>
              <w:t>radnja</w:t>
            </w:r>
            <w:proofErr w:type="spellEnd"/>
            <w:r w:rsidR="00FF4301" w:rsidRPr="001F177E">
              <w:rPr>
                <w:rFonts w:ascii="Times New Roman" w:hAnsi="Times New Roman" w:cs="Times New Roman"/>
                <w:lang w:val="hr-HR"/>
              </w:rPr>
              <w:t xml:space="preserve"> sa Kancelarijom za reviziju institucija BiH i Jedinicom za internu reviziju PS BiH</w:t>
            </w:r>
          </w:p>
          <w:p w:rsidR="00FF4301" w:rsidRPr="001F414D" w:rsidRDefault="00FF4301" w:rsidP="00FF4301">
            <w:pPr>
              <w:pStyle w:val="Odlomakpopisa"/>
              <w:jc w:val="both"/>
              <w:rPr>
                <w:rFonts w:ascii="Times New Roman" w:hAnsi="Times New Roman" w:cs="Times New Roman"/>
                <w:lang w:val="hr-HR"/>
              </w:rPr>
            </w:pPr>
            <w:r w:rsidRPr="001F414D">
              <w:rPr>
                <w:rFonts w:ascii="Times New Roman" w:eastAsia="Calibri" w:hAnsi="Times New Roman" w:cs="Times New Roman"/>
                <w:b/>
              </w:rPr>
              <w:lastRenderedPageBreak/>
              <w:t xml:space="preserve">INDIKATOR 1: </w:t>
            </w:r>
            <w:r w:rsidR="001F177E">
              <w:rPr>
                <w:rFonts w:ascii="Times New Roman" w:hAnsi="Times New Roman" w:cs="Times New Roman"/>
                <w:lang w:val="hr-HR"/>
              </w:rPr>
              <w:t xml:space="preserve">Uspješna </w:t>
            </w:r>
            <w:proofErr w:type="spellStart"/>
            <w:r w:rsidR="001F177E">
              <w:rPr>
                <w:rFonts w:ascii="Times New Roman" w:hAnsi="Times New Roman" w:cs="Times New Roman"/>
                <w:lang w:val="hr-HR"/>
              </w:rPr>
              <w:t>sa</w:t>
            </w:r>
            <w:r w:rsidRPr="001F414D">
              <w:rPr>
                <w:rFonts w:ascii="Times New Roman" w:hAnsi="Times New Roman" w:cs="Times New Roman"/>
                <w:lang w:val="hr-HR"/>
              </w:rPr>
              <w:t>radnja</w:t>
            </w:r>
            <w:proofErr w:type="spellEnd"/>
            <w:r w:rsidRPr="001F414D">
              <w:rPr>
                <w:rFonts w:ascii="Times New Roman" w:hAnsi="Times New Roman" w:cs="Times New Roman"/>
                <w:lang w:val="hr-HR"/>
              </w:rPr>
              <w:t xml:space="preserve"> u pripremi i realizaciji revizije, kao i provođenje preporuka revizije, u skladu sa planom aktivnosti za postupanje po preporukama revizije</w:t>
            </w:r>
          </w:p>
          <w:p w:rsidR="00FF4301" w:rsidRPr="001F414D" w:rsidRDefault="00FF4301" w:rsidP="00FF4301">
            <w:pPr>
              <w:pStyle w:val="Odlomakpopisa"/>
              <w:jc w:val="both"/>
              <w:rPr>
                <w:rFonts w:ascii="Times New Roman" w:hAnsi="Times New Roman" w:cs="Times New Roman"/>
                <w:lang w:val="hr-HR"/>
              </w:rPr>
            </w:pPr>
          </w:p>
          <w:p w:rsidR="00FF4301" w:rsidRPr="001F414D" w:rsidRDefault="00FF4301" w:rsidP="00FF4301">
            <w:pPr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eastAsia="Calibri" w:hAnsi="Times New Roman" w:cs="Times New Roman"/>
                <w:b/>
              </w:rPr>
              <w:t xml:space="preserve">            REALIZACIJA 1:</w:t>
            </w:r>
            <w:r w:rsidRPr="001F414D">
              <w:rPr>
                <w:rFonts w:ascii="Times New Roman" w:hAnsi="Times New Roman" w:cs="Times New Roman"/>
              </w:rPr>
              <w:t xml:space="preserve"> POTPUNA</w:t>
            </w:r>
          </w:p>
          <w:p w:rsidR="00FF4301" w:rsidRPr="001F177E" w:rsidRDefault="00FF4301" w:rsidP="00FF4301">
            <w:pPr>
              <w:pStyle w:val="Odlomakpopisa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hr-HR"/>
              </w:rPr>
            </w:pPr>
            <w:r w:rsidRPr="001F177E">
              <w:rPr>
                <w:rFonts w:ascii="Times New Roman" w:hAnsi="Times New Roman" w:cs="Times New Roman"/>
                <w:lang w:val="hr-HR"/>
              </w:rPr>
              <w:t xml:space="preserve">Izrada godišnjeg izvještaja o </w:t>
            </w:r>
            <w:proofErr w:type="spellStart"/>
            <w:r w:rsidRPr="001F177E">
              <w:rPr>
                <w:rFonts w:ascii="Times New Roman" w:hAnsi="Times New Roman" w:cs="Times New Roman"/>
                <w:lang w:val="hr-HR"/>
              </w:rPr>
              <w:t>finansijskom</w:t>
            </w:r>
            <w:proofErr w:type="spellEnd"/>
            <w:r w:rsidRPr="001F177E">
              <w:rPr>
                <w:rFonts w:ascii="Times New Roman" w:hAnsi="Times New Roman" w:cs="Times New Roman"/>
                <w:lang w:val="hr-HR"/>
              </w:rPr>
              <w:t xml:space="preserve"> upravljanju i kontroli (GI-IK) za 2018. godinu</w:t>
            </w:r>
          </w:p>
          <w:p w:rsidR="00FF4301" w:rsidRPr="001F414D" w:rsidRDefault="00FF4301" w:rsidP="00FF4301">
            <w:pPr>
              <w:pStyle w:val="Odlomakpopisa"/>
              <w:jc w:val="both"/>
              <w:rPr>
                <w:rFonts w:ascii="Times New Roman" w:hAnsi="Times New Roman" w:cs="Times New Roman"/>
                <w:lang w:val="hr-HR"/>
              </w:rPr>
            </w:pPr>
            <w:r w:rsidRPr="001F414D">
              <w:rPr>
                <w:rFonts w:ascii="Times New Roman" w:eastAsia="Calibri" w:hAnsi="Times New Roman" w:cs="Times New Roman"/>
                <w:b/>
              </w:rPr>
              <w:t xml:space="preserve">INDIKATOR 2: </w:t>
            </w:r>
            <w:proofErr w:type="spellStart"/>
            <w:r w:rsidRPr="001F414D">
              <w:rPr>
                <w:rFonts w:ascii="Times New Roman" w:hAnsi="Times New Roman" w:cs="Times New Roman"/>
                <w:lang w:val="hr-HR"/>
              </w:rPr>
              <w:t>Realizovano</w:t>
            </w:r>
            <w:proofErr w:type="spellEnd"/>
            <w:r w:rsidRPr="001F414D">
              <w:rPr>
                <w:rFonts w:ascii="Times New Roman" w:hAnsi="Times New Roman" w:cs="Times New Roman"/>
                <w:lang w:val="hr-HR"/>
              </w:rPr>
              <w:t xml:space="preserve"> u skladu sa  Smjernicama za provođenje procesa upravljanja rizicima u institucijama BiH</w:t>
            </w:r>
          </w:p>
          <w:p w:rsidR="00FF4301" w:rsidRPr="001F414D" w:rsidRDefault="00FF4301" w:rsidP="00FF4301">
            <w:pPr>
              <w:pStyle w:val="Odlomakpopisa"/>
              <w:jc w:val="both"/>
              <w:rPr>
                <w:rFonts w:ascii="Times New Roman" w:hAnsi="Times New Roman" w:cs="Times New Roman"/>
                <w:lang w:val="hr-HR"/>
              </w:rPr>
            </w:pPr>
          </w:p>
          <w:p w:rsidR="00FF4301" w:rsidRPr="00B37FA6" w:rsidRDefault="00FF4301" w:rsidP="00B37FA6">
            <w:pPr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eastAsia="Calibri" w:hAnsi="Times New Roman" w:cs="Times New Roman"/>
                <w:b/>
              </w:rPr>
              <w:t xml:space="preserve">            REALIZACIJA 2:</w:t>
            </w:r>
            <w:r w:rsidRPr="001F414D">
              <w:rPr>
                <w:rFonts w:ascii="Times New Roman" w:hAnsi="Times New Roman" w:cs="Times New Roman"/>
              </w:rPr>
              <w:t xml:space="preserve"> POTPUNA</w:t>
            </w:r>
          </w:p>
        </w:tc>
        <w:tc>
          <w:tcPr>
            <w:tcW w:w="2112" w:type="dxa"/>
          </w:tcPr>
          <w:p w:rsidR="00871B9C" w:rsidRPr="001F414D" w:rsidRDefault="00871B9C" w:rsidP="00CB4571">
            <w:pPr>
              <w:jc w:val="center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lastRenderedPageBreak/>
              <w:t>100%</w:t>
            </w:r>
          </w:p>
        </w:tc>
      </w:tr>
      <w:tr w:rsidR="00DA3925" w:rsidRPr="001F414D" w:rsidTr="009821CA">
        <w:tc>
          <w:tcPr>
            <w:tcW w:w="740" w:type="dxa"/>
          </w:tcPr>
          <w:p w:rsidR="00DA3925" w:rsidRPr="001F414D" w:rsidRDefault="00FC6EE8" w:rsidP="00871B9C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lastRenderedPageBreak/>
              <w:t>1</w:t>
            </w:r>
            <w:r w:rsidR="00871B9C" w:rsidRPr="001F414D">
              <w:rPr>
                <w:rFonts w:ascii="Times New Roman" w:hAnsi="Times New Roman" w:cs="Times New Roman"/>
              </w:rPr>
              <w:t>2</w:t>
            </w:r>
            <w:r w:rsidRPr="001F41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70" w:type="dxa"/>
          </w:tcPr>
          <w:p w:rsidR="00DA3925" w:rsidRPr="001F414D" w:rsidRDefault="00DA3925" w:rsidP="004C4FA1">
            <w:pPr>
              <w:jc w:val="both"/>
              <w:rPr>
                <w:rFonts w:ascii="Times New Roman" w:hAnsi="Times New Roman" w:cs="Times New Roman"/>
                <w:b/>
                <w:lang w:val="hr-HR"/>
              </w:rPr>
            </w:pPr>
            <w:r w:rsidRPr="001F414D">
              <w:rPr>
                <w:rFonts w:ascii="Times New Roman" w:hAnsi="Times New Roman" w:cs="Times New Roman"/>
                <w:b/>
                <w:lang w:val="hr-HR"/>
              </w:rPr>
              <w:t xml:space="preserve">Provođenje aktivnosti vezano za budžet Agencije     </w:t>
            </w:r>
          </w:p>
          <w:p w:rsidR="00DA3925" w:rsidRPr="001F177E" w:rsidRDefault="00FC6EE8" w:rsidP="00FC6EE8">
            <w:pPr>
              <w:pStyle w:val="Odlomakpopis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hr-HR"/>
              </w:rPr>
            </w:pPr>
            <w:r w:rsidRPr="001F177E">
              <w:rPr>
                <w:rFonts w:ascii="Times New Roman" w:hAnsi="Times New Roman" w:cs="Times New Roman"/>
                <w:b/>
                <w:lang w:val="hr-HR"/>
              </w:rPr>
              <w:t>.</w:t>
            </w:r>
            <w:r w:rsidR="00DA3925" w:rsidRPr="001F177E">
              <w:rPr>
                <w:rFonts w:ascii="Times New Roman" w:hAnsi="Times New Roman" w:cs="Times New Roman"/>
                <w:b/>
                <w:lang w:val="hr-HR"/>
              </w:rPr>
              <w:t xml:space="preserve"> </w:t>
            </w:r>
            <w:r w:rsidRPr="001F177E">
              <w:rPr>
                <w:rFonts w:ascii="Times New Roman" w:hAnsi="Times New Roman" w:cs="Times New Roman"/>
                <w:lang w:val="hr-HR"/>
              </w:rPr>
              <w:t xml:space="preserve">Izrada DOB-a i Srednjoročnog plana Agencije za period 2020-2022, kao i zahtjeva za budžet 2020. </w:t>
            </w:r>
            <w:r w:rsidR="008718E9" w:rsidRPr="001F177E">
              <w:rPr>
                <w:rFonts w:ascii="Times New Roman" w:hAnsi="Times New Roman" w:cs="Times New Roman"/>
                <w:lang w:val="hr-HR"/>
              </w:rPr>
              <w:t>g</w:t>
            </w:r>
            <w:r w:rsidRPr="001F177E">
              <w:rPr>
                <w:rFonts w:ascii="Times New Roman" w:hAnsi="Times New Roman" w:cs="Times New Roman"/>
                <w:lang w:val="hr-HR"/>
              </w:rPr>
              <w:t>odine</w:t>
            </w:r>
          </w:p>
          <w:p w:rsidR="00FC6EE8" w:rsidRPr="001F414D" w:rsidRDefault="00FC6EE8" w:rsidP="00FC6EE8">
            <w:pPr>
              <w:pStyle w:val="Odlomakpopisa"/>
              <w:jc w:val="both"/>
              <w:rPr>
                <w:rFonts w:ascii="Times New Roman" w:hAnsi="Times New Roman" w:cs="Times New Roman"/>
                <w:lang w:val="hr-HR"/>
              </w:rPr>
            </w:pPr>
            <w:r w:rsidRPr="001F414D">
              <w:rPr>
                <w:rFonts w:ascii="Times New Roman" w:eastAsia="Calibri" w:hAnsi="Times New Roman" w:cs="Times New Roman"/>
                <w:b/>
              </w:rPr>
              <w:t xml:space="preserve">INDIKATOR 1: </w:t>
            </w:r>
            <w:proofErr w:type="spellStart"/>
            <w:r w:rsidRPr="001F414D">
              <w:rPr>
                <w:rFonts w:ascii="Times New Roman" w:hAnsi="Times New Roman" w:cs="Times New Roman"/>
                <w:lang w:val="hr-HR"/>
              </w:rPr>
              <w:t>Realizovano</w:t>
            </w:r>
            <w:proofErr w:type="spellEnd"/>
          </w:p>
          <w:p w:rsidR="00FC6EE8" w:rsidRPr="001F414D" w:rsidRDefault="0013076A" w:rsidP="00FC6E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hr-HR"/>
              </w:rPr>
              <w:t xml:space="preserve">           </w:t>
            </w:r>
            <w:r w:rsidR="00FC6EE8" w:rsidRPr="001F414D">
              <w:rPr>
                <w:rFonts w:ascii="Times New Roman" w:eastAsia="Calibri" w:hAnsi="Times New Roman" w:cs="Times New Roman"/>
                <w:b/>
              </w:rPr>
              <w:t xml:space="preserve"> REALIZACIJA 1:</w:t>
            </w:r>
            <w:r w:rsidR="00FC6EE8" w:rsidRPr="001F414D">
              <w:rPr>
                <w:rFonts w:ascii="Times New Roman" w:hAnsi="Times New Roman" w:cs="Times New Roman"/>
              </w:rPr>
              <w:t xml:space="preserve"> POTPUNA-</w:t>
            </w:r>
            <w:r w:rsidR="00FC6EE8" w:rsidRPr="001F414D">
              <w:rPr>
                <w:rFonts w:ascii="Times New Roman" w:hAnsi="Times New Roman" w:cs="Times New Roman"/>
                <w:lang w:val="hr-HR"/>
              </w:rPr>
              <w:t xml:space="preserve"> prema instrukciji MFT BiH</w:t>
            </w:r>
          </w:p>
          <w:p w:rsidR="00FC6EE8" w:rsidRPr="001F414D" w:rsidRDefault="00FC6EE8" w:rsidP="00FC6EE8">
            <w:pPr>
              <w:pStyle w:val="Odlomakpopisa"/>
              <w:jc w:val="both"/>
              <w:rPr>
                <w:rFonts w:ascii="Times New Roman" w:hAnsi="Times New Roman" w:cs="Times New Roman"/>
                <w:i/>
                <w:lang w:val="hr-HR"/>
              </w:rPr>
            </w:pPr>
          </w:p>
          <w:p w:rsidR="00FC6EE8" w:rsidRPr="001F177E" w:rsidRDefault="00FC6EE8" w:rsidP="00FC6EE8">
            <w:pPr>
              <w:pStyle w:val="Odlomakpopis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lang w:val="hr-BA"/>
              </w:rPr>
            </w:pPr>
            <w:r w:rsidRPr="001F177E">
              <w:rPr>
                <w:rFonts w:ascii="Times New Roman" w:hAnsi="Times New Roman" w:cs="Times New Roman"/>
                <w:lang w:val="hr-HR"/>
              </w:rPr>
              <w:t>Izrada operativnog plana za 2019. godinu u skladu sa usvojenim budžetom</w:t>
            </w:r>
          </w:p>
          <w:p w:rsidR="00FC6EE8" w:rsidRPr="001F414D" w:rsidRDefault="00FC6EE8" w:rsidP="00FC6EE8">
            <w:pPr>
              <w:pStyle w:val="Odlomakpopisa"/>
              <w:jc w:val="both"/>
              <w:rPr>
                <w:rFonts w:ascii="Times New Roman" w:hAnsi="Times New Roman" w:cs="Times New Roman"/>
                <w:lang w:val="hr-HR"/>
              </w:rPr>
            </w:pPr>
            <w:r w:rsidRPr="001F414D">
              <w:rPr>
                <w:rFonts w:ascii="Times New Roman" w:eastAsia="Calibri" w:hAnsi="Times New Roman" w:cs="Times New Roman"/>
                <w:b/>
              </w:rPr>
              <w:t xml:space="preserve">INDIKATOR 2: </w:t>
            </w:r>
            <w:proofErr w:type="spellStart"/>
            <w:r w:rsidRPr="001F414D">
              <w:rPr>
                <w:rFonts w:ascii="Times New Roman" w:hAnsi="Times New Roman" w:cs="Times New Roman"/>
                <w:lang w:val="hr-HR"/>
              </w:rPr>
              <w:t>Realizovano</w:t>
            </w:r>
            <w:proofErr w:type="spellEnd"/>
          </w:p>
          <w:p w:rsidR="00FC6EE8" w:rsidRPr="001F414D" w:rsidRDefault="00FC6EE8" w:rsidP="00FC6EE8">
            <w:pPr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eastAsia="Calibri" w:hAnsi="Times New Roman" w:cs="Times New Roman"/>
                <w:b/>
              </w:rPr>
              <w:t xml:space="preserve">             REALIZACIJA 2:</w:t>
            </w:r>
            <w:r w:rsidRPr="001F414D">
              <w:rPr>
                <w:rFonts w:ascii="Times New Roman" w:hAnsi="Times New Roman" w:cs="Times New Roman"/>
              </w:rPr>
              <w:t xml:space="preserve"> POTPUNA-</w:t>
            </w:r>
            <w:r w:rsidRPr="001F414D">
              <w:rPr>
                <w:rFonts w:ascii="Times New Roman" w:hAnsi="Times New Roman" w:cs="Times New Roman"/>
                <w:lang w:val="hr-HR"/>
              </w:rPr>
              <w:t xml:space="preserve"> prema instrukciji MFT BiH</w:t>
            </w:r>
          </w:p>
          <w:p w:rsidR="00FC6EE8" w:rsidRPr="001F414D" w:rsidRDefault="00FC6EE8" w:rsidP="008718E9">
            <w:pPr>
              <w:jc w:val="both"/>
              <w:rPr>
                <w:rFonts w:ascii="Times New Roman" w:hAnsi="Times New Roman" w:cs="Times New Roman"/>
                <w:b/>
                <w:lang w:val="hr-BA"/>
              </w:rPr>
            </w:pPr>
          </w:p>
          <w:p w:rsidR="00FC6EE8" w:rsidRPr="001F414D" w:rsidRDefault="00FC6EE8" w:rsidP="00FC6EE8">
            <w:pPr>
              <w:pStyle w:val="Odlomakpopisa"/>
              <w:jc w:val="both"/>
              <w:rPr>
                <w:rFonts w:ascii="Times New Roman" w:hAnsi="Times New Roman" w:cs="Times New Roman"/>
                <w:b/>
                <w:lang w:val="hr-BA"/>
              </w:rPr>
            </w:pPr>
          </w:p>
          <w:p w:rsidR="00FC6EE8" w:rsidRPr="001F177E" w:rsidRDefault="00FC6EE8" w:rsidP="00FC6EE8">
            <w:pPr>
              <w:pStyle w:val="Odlomakpopis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lang w:val="hr-BA"/>
              </w:rPr>
            </w:pPr>
            <w:r w:rsidRPr="001F177E">
              <w:rPr>
                <w:rFonts w:ascii="Times New Roman" w:hAnsi="Times New Roman" w:cs="Times New Roman"/>
                <w:lang w:val="hr-HR"/>
              </w:rPr>
              <w:t xml:space="preserve">Kvartalno, polugodišnje i godišnje izvještavanje o realizaciji budžeta Agencije za 2019. </w:t>
            </w:r>
            <w:r w:rsidR="00524450" w:rsidRPr="001F177E">
              <w:rPr>
                <w:rFonts w:ascii="Times New Roman" w:hAnsi="Times New Roman" w:cs="Times New Roman"/>
                <w:lang w:val="hr-HR"/>
              </w:rPr>
              <w:t>g</w:t>
            </w:r>
            <w:r w:rsidRPr="001F177E">
              <w:rPr>
                <w:rFonts w:ascii="Times New Roman" w:hAnsi="Times New Roman" w:cs="Times New Roman"/>
                <w:lang w:val="hr-HR"/>
              </w:rPr>
              <w:t>odinu</w:t>
            </w:r>
          </w:p>
          <w:p w:rsidR="00524450" w:rsidRPr="001F414D" w:rsidRDefault="00524450" w:rsidP="00524450">
            <w:pPr>
              <w:pStyle w:val="Odlomakpopisa"/>
              <w:jc w:val="both"/>
              <w:rPr>
                <w:rFonts w:ascii="Times New Roman" w:hAnsi="Times New Roman" w:cs="Times New Roman"/>
                <w:lang w:val="hr-HR"/>
              </w:rPr>
            </w:pPr>
            <w:r w:rsidRPr="001F414D">
              <w:rPr>
                <w:rFonts w:ascii="Times New Roman" w:eastAsia="Calibri" w:hAnsi="Times New Roman" w:cs="Times New Roman"/>
                <w:b/>
              </w:rPr>
              <w:t xml:space="preserve">INDIKATOR 3: </w:t>
            </w:r>
            <w:proofErr w:type="spellStart"/>
            <w:r w:rsidRPr="001F414D">
              <w:rPr>
                <w:rFonts w:ascii="Times New Roman" w:hAnsi="Times New Roman" w:cs="Times New Roman"/>
                <w:lang w:val="hr-HR"/>
              </w:rPr>
              <w:t>Realizovano</w:t>
            </w:r>
            <w:proofErr w:type="spellEnd"/>
          </w:p>
          <w:p w:rsidR="00524450" w:rsidRPr="001F414D" w:rsidRDefault="00524450" w:rsidP="00524450">
            <w:pPr>
              <w:pStyle w:val="Odlomakpopisa"/>
              <w:jc w:val="both"/>
              <w:rPr>
                <w:rFonts w:ascii="Times New Roman" w:hAnsi="Times New Roman" w:cs="Times New Roman"/>
                <w:lang w:val="hr-HR"/>
              </w:rPr>
            </w:pPr>
            <w:r w:rsidRPr="001F414D">
              <w:rPr>
                <w:rFonts w:ascii="Times New Roman" w:eastAsia="Calibri" w:hAnsi="Times New Roman" w:cs="Times New Roman"/>
                <w:b/>
              </w:rPr>
              <w:t>REALIZACIJA 3:</w:t>
            </w:r>
            <w:r w:rsidRPr="001F414D">
              <w:rPr>
                <w:rFonts w:ascii="Times New Roman" w:hAnsi="Times New Roman" w:cs="Times New Roman"/>
              </w:rPr>
              <w:t xml:space="preserve"> POTPUNA-</w:t>
            </w:r>
            <w:r w:rsidRPr="001F414D">
              <w:rPr>
                <w:rFonts w:ascii="Times New Roman" w:hAnsi="Times New Roman" w:cs="Times New Roman"/>
                <w:lang w:val="hr-HR"/>
              </w:rPr>
              <w:t xml:space="preserve"> prema instrukciji MFT BiH</w:t>
            </w:r>
          </w:p>
          <w:p w:rsidR="00524450" w:rsidRPr="001F414D" w:rsidRDefault="00524450" w:rsidP="00524450">
            <w:pPr>
              <w:pStyle w:val="Odlomakpopisa"/>
              <w:jc w:val="both"/>
              <w:rPr>
                <w:rFonts w:ascii="Times New Roman" w:hAnsi="Times New Roman" w:cs="Times New Roman"/>
                <w:b/>
                <w:lang w:val="hr-BA"/>
              </w:rPr>
            </w:pPr>
          </w:p>
          <w:p w:rsidR="00FC6EE8" w:rsidRPr="001F177E" w:rsidRDefault="00FC6EE8" w:rsidP="00FC6EE8">
            <w:pPr>
              <w:pStyle w:val="Odlomakpopis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lang w:val="hr-BA"/>
              </w:rPr>
            </w:pPr>
            <w:r w:rsidRPr="001F177E">
              <w:rPr>
                <w:rFonts w:ascii="Times New Roman" w:hAnsi="Times New Roman" w:cs="Times New Roman"/>
                <w:lang w:val="hr-HR"/>
              </w:rPr>
              <w:t xml:space="preserve">Realizacija Plana nabavki za 2019. </w:t>
            </w:r>
            <w:r w:rsidR="00524450" w:rsidRPr="001F177E">
              <w:rPr>
                <w:rFonts w:ascii="Times New Roman" w:hAnsi="Times New Roman" w:cs="Times New Roman"/>
                <w:lang w:val="hr-HR"/>
              </w:rPr>
              <w:t>g</w:t>
            </w:r>
            <w:r w:rsidRPr="001F177E">
              <w:rPr>
                <w:rFonts w:ascii="Times New Roman" w:hAnsi="Times New Roman" w:cs="Times New Roman"/>
                <w:lang w:val="hr-HR"/>
              </w:rPr>
              <w:t>odinu</w:t>
            </w:r>
          </w:p>
          <w:p w:rsidR="00524450" w:rsidRPr="001F414D" w:rsidRDefault="00524450" w:rsidP="00524450">
            <w:pPr>
              <w:pStyle w:val="Odlomakpopisa"/>
              <w:jc w:val="both"/>
              <w:rPr>
                <w:rFonts w:ascii="Times New Roman" w:hAnsi="Times New Roman" w:cs="Times New Roman"/>
                <w:lang w:val="hr-HR"/>
              </w:rPr>
            </w:pPr>
            <w:r w:rsidRPr="001F414D">
              <w:rPr>
                <w:rFonts w:ascii="Times New Roman" w:eastAsia="Calibri" w:hAnsi="Times New Roman" w:cs="Times New Roman"/>
                <w:b/>
              </w:rPr>
              <w:t xml:space="preserve">INDIKATOR 4: </w:t>
            </w:r>
            <w:proofErr w:type="spellStart"/>
            <w:r w:rsidRPr="001F414D">
              <w:rPr>
                <w:rFonts w:ascii="Times New Roman" w:hAnsi="Times New Roman" w:cs="Times New Roman"/>
                <w:lang w:val="hr-HR"/>
              </w:rPr>
              <w:t>Realizovano</w:t>
            </w:r>
            <w:proofErr w:type="spellEnd"/>
          </w:p>
          <w:p w:rsidR="00524450" w:rsidRPr="001F414D" w:rsidRDefault="00524450" w:rsidP="00524450">
            <w:pPr>
              <w:pStyle w:val="Odlomakpopisa"/>
              <w:jc w:val="both"/>
              <w:rPr>
                <w:rFonts w:ascii="Times New Roman" w:hAnsi="Times New Roman" w:cs="Times New Roman"/>
                <w:lang w:val="hr-HR"/>
              </w:rPr>
            </w:pPr>
            <w:r w:rsidRPr="001F414D">
              <w:rPr>
                <w:rFonts w:ascii="Times New Roman" w:eastAsia="Calibri" w:hAnsi="Times New Roman" w:cs="Times New Roman"/>
                <w:b/>
              </w:rPr>
              <w:t>REALIZACIJA 4:</w:t>
            </w:r>
            <w:r w:rsidRPr="001F414D">
              <w:rPr>
                <w:rFonts w:ascii="Times New Roman" w:hAnsi="Times New Roman" w:cs="Times New Roman"/>
              </w:rPr>
              <w:t xml:space="preserve"> POTPUNA-</w:t>
            </w:r>
            <w:r w:rsidRPr="001F414D"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871B9C" w:rsidRPr="001F414D">
              <w:rPr>
                <w:rFonts w:ascii="Times New Roman" w:hAnsi="Times New Roman" w:cs="Times New Roman"/>
                <w:lang w:val="hr-HR"/>
              </w:rPr>
              <w:t>u skladu sa zadatim rokovima u Planu javnih nabavki</w:t>
            </w:r>
          </w:p>
          <w:p w:rsidR="00524450" w:rsidRPr="001F414D" w:rsidRDefault="00524450" w:rsidP="00524450">
            <w:pPr>
              <w:pStyle w:val="Odlomakpopisa"/>
              <w:jc w:val="both"/>
              <w:rPr>
                <w:rFonts w:ascii="Times New Roman" w:hAnsi="Times New Roman" w:cs="Times New Roman"/>
                <w:b/>
                <w:lang w:val="hr-BA"/>
              </w:rPr>
            </w:pPr>
          </w:p>
          <w:p w:rsidR="00524450" w:rsidRPr="001F414D" w:rsidRDefault="00524450" w:rsidP="00524450">
            <w:pPr>
              <w:pStyle w:val="Odlomakpopisa"/>
              <w:jc w:val="both"/>
              <w:rPr>
                <w:rFonts w:ascii="Times New Roman" w:hAnsi="Times New Roman" w:cs="Times New Roman"/>
                <w:b/>
                <w:lang w:val="hr-BA"/>
              </w:rPr>
            </w:pPr>
          </w:p>
        </w:tc>
        <w:tc>
          <w:tcPr>
            <w:tcW w:w="2112" w:type="dxa"/>
          </w:tcPr>
          <w:p w:rsidR="00DA3925" w:rsidRPr="001F414D" w:rsidRDefault="00DA3925" w:rsidP="00CB4571">
            <w:pPr>
              <w:jc w:val="center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100%</w:t>
            </w:r>
          </w:p>
        </w:tc>
      </w:tr>
    </w:tbl>
    <w:p w:rsidR="003B46ED" w:rsidRPr="001F414D" w:rsidRDefault="001B189A" w:rsidP="003B46E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</w:t>
      </w:r>
      <w:r w:rsidR="00CC53E3" w:rsidRPr="001F414D">
        <w:rPr>
          <w:rFonts w:ascii="Times New Roman" w:hAnsi="Times New Roman" w:cs="Times New Roman"/>
          <w:b/>
        </w:rPr>
        <w:t>azlo</w:t>
      </w:r>
      <w:r>
        <w:rPr>
          <w:rFonts w:ascii="Times New Roman" w:hAnsi="Times New Roman" w:cs="Times New Roman"/>
          <w:b/>
        </w:rPr>
        <w:t>zi</w:t>
      </w:r>
      <w:r w:rsidR="00CC53E3" w:rsidRPr="001F414D">
        <w:rPr>
          <w:rFonts w:ascii="Times New Roman" w:hAnsi="Times New Roman" w:cs="Times New Roman"/>
          <w:b/>
        </w:rPr>
        <w:t xml:space="preserve"> odstupanja</w:t>
      </w:r>
      <w:r w:rsidR="00DA3925" w:rsidRPr="001F414D">
        <w:rPr>
          <w:rFonts w:ascii="Times New Roman" w:hAnsi="Times New Roman" w:cs="Times New Roman"/>
          <w:b/>
        </w:rPr>
        <w:t xml:space="preserve"> </w:t>
      </w:r>
      <w:r w:rsidR="00CC53E3" w:rsidRPr="001F414D">
        <w:rPr>
          <w:rFonts w:ascii="Times New Roman" w:hAnsi="Times New Roman" w:cs="Times New Roman"/>
          <w:b/>
        </w:rPr>
        <w:t>:</w:t>
      </w:r>
    </w:p>
    <w:p w:rsidR="003B46ED" w:rsidRPr="001F414D" w:rsidRDefault="003B46ED" w:rsidP="003B46E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E724A" w:rsidRPr="001F414D" w:rsidRDefault="006E7AB9" w:rsidP="003B46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414D">
        <w:rPr>
          <w:rFonts w:ascii="Times New Roman" w:hAnsi="Times New Roman" w:cs="Times New Roman"/>
          <w:b/>
        </w:rPr>
        <w:t>1.</w:t>
      </w:r>
      <w:r w:rsidR="003B46ED" w:rsidRPr="001F414D">
        <w:rPr>
          <w:rFonts w:ascii="Times New Roman" w:hAnsi="Times New Roman" w:cs="Times New Roman"/>
          <w:b/>
        </w:rPr>
        <w:t>1.</w:t>
      </w:r>
      <w:r w:rsidRPr="001F414D">
        <w:rPr>
          <w:rFonts w:ascii="Times New Roman" w:hAnsi="Times New Roman" w:cs="Times New Roman"/>
        </w:rPr>
        <w:t xml:space="preserve"> </w:t>
      </w:r>
      <w:r w:rsidR="0036032D" w:rsidRPr="001F414D">
        <w:rPr>
          <w:rFonts w:ascii="Times New Roman" w:hAnsi="Times New Roman" w:cs="Times New Roman"/>
        </w:rPr>
        <w:t>S obzirom na to da iste godine ističu Komunikacijska strategija 2014-2019. godine i Strategija za borbu protiv korupcije 2015-2019, Agencija je kao prioritet u 2019. godini odredila izradu Strategije za borbu protiv korupcije 2020-2024, te je sve raspoložive kadrovske i logističke resurse angažirala u tom smjeru. Posebno iz razloga jer je izrada Strategije za borbu protiv korupcije i njeno upućivanje Vijeću ministara BiH</w:t>
      </w:r>
      <w:r w:rsidR="00A37D37" w:rsidRPr="001F414D">
        <w:rPr>
          <w:rFonts w:ascii="Times New Roman" w:hAnsi="Times New Roman" w:cs="Times New Roman"/>
        </w:rPr>
        <w:t xml:space="preserve"> </w:t>
      </w:r>
      <w:r w:rsidR="0036032D" w:rsidRPr="001F414D">
        <w:rPr>
          <w:rFonts w:ascii="Times New Roman" w:hAnsi="Times New Roman" w:cs="Times New Roman"/>
        </w:rPr>
        <w:t>zakonska obaveza Agencije.</w:t>
      </w:r>
    </w:p>
    <w:p w:rsidR="00A37D37" w:rsidRPr="001F414D" w:rsidRDefault="00A37D37" w:rsidP="00CC53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414D">
        <w:rPr>
          <w:rFonts w:ascii="Times New Roman" w:hAnsi="Times New Roman" w:cs="Times New Roman"/>
        </w:rPr>
        <w:t xml:space="preserve">Odlučeno je </w:t>
      </w:r>
      <w:r w:rsidR="0036032D" w:rsidRPr="001F414D">
        <w:rPr>
          <w:rFonts w:ascii="Times New Roman" w:hAnsi="Times New Roman" w:cs="Times New Roman"/>
        </w:rPr>
        <w:t xml:space="preserve">da se izradi Komunikacijske strategije za predstojeći period pristupi nakon usvajanja Strategije za borbu protiv korupcije 2020-2024. </w:t>
      </w:r>
      <w:r w:rsidRPr="001F414D">
        <w:rPr>
          <w:rFonts w:ascii="Times New Roman" w:hAnsi="Times New Roman" w:cs="Times New Roman"/>
        </w:rPr>
        <w:t xml:space="preserve">, te je u 2019. kao temelj za izradu buduće Komunikacijske strategije napravljena interna analiza realiziranih aktivnosti iz aktuelne Strategije. </w:t>
      </w:r>
    </w:p>
    <w:p w:rsidR="0036032D" w:rsidRPr="001F414D" w:rsidRDefault="00A37D37" w:rsidP="00CC53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414D">
        <w:rPr>
          <w:rFonts w:ascii="Times New Roman" w:hAnsi="Times New Roman" w:cs="Times New Roman"/>
        </w:rPr>
        <w:t>Ova analiza trebala bi poslužiti kao polazna osnova pri izradi buduće Strategije komuniciranja Agencije.</w:t>
      </w:r>
    </w:p>
    <w:p w:rsidR="00DA3925" w:rsidRPr="00B4611A" w:rsidRDefault="00DA3925" w:rsidP="00DA3925">
      <w:pPr>
        <w:spacing w:line="240" w:lineRule="auto"/>
        <w:jc w:val="both"/>
        <w:rPr>
          <w:rFonts w:ascii="Times New Roman" w:hAnsi="Times New Roman" w:cs="Times New Roman"/>
        </w:rPr>
      </w:pPr>
      <w:r w:rsidRPr="009C7087">
        <w:rPr>
          <w:rFonts w:ascii="Times New Roman" w:hAnsi="Times New Roman" w:cs="Times New Roman"/>
          <w:b/>
        </w:rPr>
        <w:t>4-6</w:t>
      </w:r>
      <w:r w:rsidR="00195461" w:rsidRPr="00B4611A">
        <w:rPr>
          <w:rFonts w:ascii="Times New Roman" w:hAnsi="Times New Roman" w:cs="Times New Roman"/>
        </w:rPr>
        <w:t xml:space="preserve"> </w:t>
      </w:r>
      <w:r w:rsidRPr="00B4611A">
        <w:rPr>
          <w:rFonts w:ascii="Times New Roman" w:hAnsi="Times New Roman" w:cs="Times New Roman"/>
        </w:rPr>
        <w:t>Nedovoljna kapacitiranost Sektora za prevenciju korupcije i drugih organizacionih jedinica koji također djeluju na obavljanje radnih zadataka unutar sektora. Povećanje obima poslova uslovljeno izradom Strategije za borbu protiv korupcije i koordinaciju borbe protiv korupcije (2020-2024). Nedovoljna kapacitiranost servera koji je na raspolaganju APIK-u. Saradnja sa medijima je u nadležnosti Odjeljenja za podršku. Zakonodavna tijela u BiH su uspostavljena krajem 2019. godine, te nije bilo moguće provesti obuke u planiranomo periodu.</w:t>
      </w:r>
    </w:p>
    <w:p w:rsidR="00CC53E3" w:rsidRPr="001F414D" w:rsidRDefault="00B37FA6" w:rsidP="003E724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8. i </w:t>
      </w:r>
      <w:r w:rsidR="00195461" w:rsidRPr="001F414D"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  <w:b/>
        </w:rPr>
        <w:t>.</w:t>
      </w:r>
      <w:r w:rsidR="00871B9C" w:rsidRPr="001F414D">
        <w:rPr>
          <w:rFonts w:ascii="Times New Roman" w:hAnsi="Times New Roman" w:cs="Times New Roman"/>
          <w:b/>
        </w:rPr>
        <w:t xml:space="preserve"> </w:t>
      </w:r>
      <w:r w:rsidR="00195461" w:rsidRPr="001F414D">
        <w:rPr>
          <w:rFonts w:ascii="Times New Roman" w:hAnsi="Times New Roman" w:cs="Times New Roman"/>
        </w:rPr>
        <w:t xml:space="preserve"> Odstupanja stvarnog  od planiranog rezultata je nedovoljan broj zaposlenih ( od 01.02.2019. godine Agencije je imala 29 zaposlenih od 41 po sistematizaciji ) glavni je razlog postojanja odstupanja u realizaciji postavljenih ciljeva i radnih zadataka. Sektor za koordinaciju borbe protiv korupcije od 01.02.2019. brojao je 4 zaposlena od ukupno 8 koliko je planirano po sistematizaciji </w:t>
      </w:r>
      <w:r w:rsidR="00195461" w:rsidRPr="001F414D">
        <w:rPr>
          <w:rFonts w:ascii="Times New Roman" w:hAnsi="Times New Roman" w:cs="Times New Roman"/>
        </w:rPr>
        <w:lastRenderedPageBreak/>
        <w:t xml:space="preserve">radnih mjesta Agencije (Stručni savjetnika za koordinaciju institucija u BiH u borbi protiv korupcije je prešao u drugu instituciju a Stručni savjetnik za međunarodnu suradnju je odsustvovao sa posla zbog bolesti do mjeseca oktobra 2019. godine). Agencija još uvijek nema pun kapacitet osiguran za svoj rad i zbog toga nema potpunu efektivnost u radu.                           </w:t>
      </w:r>
      <w:r w:rsidR="00CC53E3" w:rsidRPr="001F414D">
        <w:rPr>
          <w:rFonts w:ascii="Times New Roman" w:hAnsi="Times New Roman" w:cs="Times New Roman"/>
        </w:rPr>
        <w:t xml:space="preserve">                                                </w:t>
      </w:r>
    </w:p>
    <w:p w:rsidR="00F97EE0" w:rsidRPr="009C7087" w:rsidRDefault="00CC53E3" w:rsidP="00F97EE0">
      <w:pPr>
        <w:pStyle w:val="Odlomakpopisa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 w:cs="Times New Roman"/>
          <w:b/>
        </w:rPr>
      </w:pPr>
      <w:r w:rsidRPr="001F414D">
        <w:rPr>
          <w:rFonts w:ascii="Times New Roman" w:hAnsi="Times New Roman" w:cs="Times New Roman"/>
          <w:b/>
        </w:rPr>
        <w:t>Sredstva odobrena budžetom za ostvarivanje utvrđenih ciljeva u ukupnom i</w:t>
      </w:r>
      <w:r w:rsidR="00920A06" w:rsidRPr="001F414D">
        <w:rPr>
          <w:rFonts w:ascii="Times New Roman" w:hAnsi="Times New Roman" w:cs="Times New Roman"/>
          <w:b/>
        </w:rPr>
        <w:t>znosu od 1.382.000</w:t>
      </w:r>
      <w:r w:rsidRPr="001F414D">
        <w:rPr>
          <w:rFonts w:ascii="Times New Roman" w:hAnsi="Times New Roman" w:cs="Times New Roman"/>
          <w:b/>
        </w:rPr>
        <w:t xml:space="preserve"> KM utrošena su namjenski, svrsishodno i zakonito prema sljedećoj strukturi: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2551"/>
        <w:gridCol w:w="2374"/>
      </w:tblGrid>
      <w:tr w:rsidR="001F414D" w:rsidRPr="001F414D" w:rsidTr="00F97E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14D">
              <w:rPr>
                <w:rFonts w:ascii="Times New Roman" w:hAnsi="Times New Roman" w:cs="Times New Roman"/>
                <w:b/>
              </w:rPr>
              <w:t>Red.</w:t>
            </w:r>
          </w:p>
          <w:p w:rsidR="00F97EE0" w:rsidRPr="001F414D" w:rsidRDefault="00F97E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14D">
              <w:rPr>
                <w:rFonts w:ascii="Times New Roman" w:hAnsi="Times New Roman" w:cs="Times New Roman"/>
                <w:b/>
              </w:rPr>
              <w:t>broj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14D">
              <w:rPr>
                <w:rFonts w:ascii="Times New Roman" w:hAnsi="Times New Roman" w:cs="Times New Roman"/>
                <w:b/>
              </w:rPr>
              <w:t>Rashodi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14D">
              <w:rPr>
                <w:rFonts w:ascii="Times New Roman" w:hAnsi="Times New Roman" w:cs="Times New Roman"/>
                <w:b/>
              </w:rPr>
              <w:t>Odobreno budžetom</w:t>
            </w:r>
            <w:ins w:id="0" w:author="Vlatko Dugandzic" w:date="2018-12-05T15:53:00Z">
              <w:r w:rsidRPr="001F414D">
                <w:rPr>
                  <w:rFonts w:ascii="Times New Roman" w:hAnsi="Times New Roman" w:cs="Times New Roman"/>
                  <w:b/>
                </w:rPr>
                <w:t xml:space="preserve"> </w:t>
              </w:r>
            </w:ins>
            <w:r w:rsidRPr="001F414D">
              <w:rPr>
                <w:rFonts w:ascii="Times New Roman" w:hAnsi="Times New Roman" w:cs="Times New Roman"/>
                <w:b/>
              </w:rPr>
              <w:t>u KM (uključujuči sve izvore finansiranja)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14D">
              <w:rPr>
                <w:rFonts w:ascii="Times New Roman" w:hAnsi="Times New Roman" w:cs="Times New Roman"/>
                <w:b/>
              </w:rPr>
              <w:t>Izvršeno u KM</w:t>
            </w:r>
          </w:p>
        </w:tc>
      </w:tr>
      <w:tr w:rsidR="001F414D" w:rsidRPr="001F414D" w:rsidTr="00F97E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Plate i naknade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right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1.221.000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right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1.011.981</w:t>
            </w:r>
          </w:p>
        </w:tc>
      </w:tr>
      <w:tr w:rsidR="001F414D" w:rsidRPr="001F414D" w:rsidTr="00F97E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Materijalni troškovi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right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157.000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right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83.181</w:t>
            </w:r>
          </w:p>
        </w:tc>
      </w:tr>
      <w:tr w:rsidR="001F414D" w:rsidRPr="001F414D" w:rsidTr="00F97E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Kapitalna ulaganja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right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4.000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right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506</w:t>
            </w:r>
          </w:p>
        </w:tc>
      </w:tr>
      <w:tr w:rsidR="001F414D" w:rsidRPr="001F414D" w:rsidTr="00F97E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Tekući grantovi i transferi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right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right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0</w:t>
            </w:r>
          </w:p>
        </w:tc>
      </w:tr>
      <w:tr w:rsidR="001F414D" w:rsidRPr="001F414D" w:rsidTr="00F97E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both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F414D">
              <w:rPr>
                <w:rFonts w:ascii="Times New Roman" w:hAnsi="Times New Roman" w:cs="Times New Roman"/>
              </w:rPr>
              <w:t>Kapitalni</w:t>
            </w:r>
            <w:r w:rsidRPr="001F414D">
              <w:rPr>
                <w:rFonts w:ascii="Times New Roman" w:hAnsi="Times New Roman" w:cs="Times New Roman"/>
                <w:b/>
              </w:rPr>
              <w:t xml:space="preserve"> </w:t>
            </w:r>
            <w:r w:rsidRPr="001F414D">
              <w:rPr>
                <w:rFonts w:ascii="Times New Roman" w:hAnsi="Times New Roman" w:cs="Times New Roman"/>
              </w:rPr>
              <w:t>grantovi i transferi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right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right"/>
              <w:rPr>
                <w:rFonts w:ascii="Times New Roman" w:hAnsi="Times New Roman" w:cs="Times New Roman"/>
              </w:rPr>
            </w:pPr>
            <w:r w:rsidRPr="001F414D">
              <w:rPr>
                <w:rFonts w:ascii="Times New Roman" w:hAnsi="Times New Roman" w:cs="Times New Roman"/>
              </w:rPr>
              <w:t>0</w:t>
            </w:r>
          </w:p>
        </w:tc>
      </w:tr>
      <w:tr w:rsidR="00F97EE0" w:rsidRPr="001F414D" w:rsidTr="00F97E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E0" w:rsidRPr="001F414D" w:rsidRDefault="00F97EE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F414D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F414D">
              <w:rPr>
                <w:rFonts w:ascii="Times New Roman" w:hAnsi="Times New Roman" w:cs="Times New Roman"/>
                <w:b/>
              </w:rPr>
              <w:t>1.382.000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E0" w:rsidRPr="001F414D" w:rsidRDefault="00F97EE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F414D">
              <w:rPr>
                <w:rFonts w:ascii="Times New Roman" w:hAnsi="Times New Roman" w:cs="Times New Roman"/>
                <w:b/>
              </w:rPr>
              <w:t>1.095.668</w:t>
            </w:r>
          </w:p>
        </w:tc>
      </w:tr>
    </w:tbl>
    <w:p w:rsidR="008D1193" w:rsidRDefault="00CC53E3" w:rsidP="008D119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F414D">
        <w:rPr>
          <w:rFonts w:ascii="Times New Roman" w:hAnsi="Times New Roman" w:cs="Times New Roman"/>
          <w:b/>
        </w:rPr>
        <w:t>Odstupanja izvršenja rashoda u odnosu na  odobrene  rezultat su:</w:t>
      </w:r>
    </w:p>
    <w:p w:rsidR="00FC203F" w:rsidRPr="008D1193" w:rsidRDefault="00FC203F" w:rsidP="008D119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F414D">
        <w:rPr>
          <w:rFonts w:ascii="Times New Roman" w:hAnsi="Times New Roman" w:cs="Times New Roman"/>
        </w:rPr>
        <w:t xml:space="preserve">Izvršenje plata i naknada od 83 %, kao i materijalnih troškova od 53 %,  odražava realno stanje. Budžetom  Agencije u 2019. godini  planirana </w:t>
      </w:r>
      <w:r w:rsidR="007A0328" w:rsidRPr="001F414D">
        <w:rPr>
          <w:rFonts w:ascii="Times New Roman" w:hAnsi="Times New Roman" w:cs="Times New Roman"/>
        </w:rPr>
        <w:t xml:space="preserve"> su sredstva za 33 zaposlena. Međutim,</w:t>
      </w:r>
      <w:r w:rsidRPr="001F414D">
        <w:rPr>
          <w:rFonts w:ascii="Times New Roman" w:hAnsi="Times New Roman" w:cs="Times New Roman"/>
        </w:rPr>
        <w:t xml:space="preserve"> </w:t>
      </w:r>
      <w:r w:rsidR="007A0328" w:rsidRPr="001F414D">
        <w:rPr>
          <w:rFonts w:ascii="Times New Roman" w:hAnsi="Times New Roman" w:cs="Times New Roman"/>
        </w:rPr>
        <w:t xml:space="preserve">budžet </w:t>
      </w:r>
      <w:r w:rsidRPr="001F414D">
        <w:rPr>
          <w:rFonts w:ascii="Times New Roman" w:hAnsi="Times New Roman" w:cs="Times New Roman"/>
        </w:rPr>
        <w:t xml:space="preserve">uopšte  nije realizovan za tri zaposlena: Zamjenika direktora, jednog  državnog  službenika i jednog zaposlenika dok je  </w:t>
      </w:r>
      <w:r w:rsidRPr="001F414D">
        <w:rPr>
          <w:rFonts w:ascii="Times New Roman" w:hAnsi="Times New Roman" w:cs="Times New Roman"/>
          <w:lang w:val="sr-Latn-BA"/>
        </w:rPr>
        <w:t>j</w:t>
      </w:r>
      <w:proofErr w:type="spellStart"/>
      <w:r w:rsidRPr="001F414D">
        <w:rPr>
          <w:rFonts w:ascii="Times New Roman" w:hAnsi="Times New Roman" w:cs="Times New Roman"/>
          <w:lang w:val="sr-Cyrl-BA"/>
        </w:rPr>
        <w:t>edan</w:t>
      </w:r>
      <w:proofErr w:type="spellEnd"/>
      <w:r w:rsidRPr="001F414D">
        <w:rPr>
          <w:rFonts w:ascii="Times New Roman" w:hAnsi="Times New Roman" w:cs="Times New Roman"/>
          <w:lang w:val="sr-Cyrl-BA"/>
        </w:rPr>
        <w:t xml:space="preserve"> državni službenik –Stručni savjetnik  koji je bio zaposlen na neodređeno vrijeme napustio je Agenciju 31.01.2019. godine tako da su ovi troškovi</w:t>
      </w:r>
      <w:r w:rsidRPr="001F414D">
        <w:rPr>
          <w:rFonts w:ascii="Times New Roman" w:hAnsi="Times New Roman" w:cs="Times New Roman"/>
          <w:lang w:val="sr-Latn-BA"/>
        </w:rPr>
        <w:t xml:space="preserve"> </w:t>
      </w:r>
      <w:r w:rsidRPr="001F414D">
        <w:rPr>
          <w:rFonts w:ascii="Times New Roman" w:hAnsi="Times New Roman" w:cs="Times New Roman"/>
          <w:lang w:val="sr-Cyrl-BA"/>
        </w:rPr>
        <w:t xml:space="preserve"> realizovani za 29 zaposlenih </w:t>
      </w:r>
      <w:r w:rsidRPr="001F414D">
        <w:rPr>
          <w:rFonts w:ascii="Times New Roman" w:hAnsi="Times New Roman" w:cs="Times New Roman"/>
          <w:lang w:val="sr-Latn-BA"/>
        </w:rPr>
        <w:t>do</w:t>
      </w:r>
      <w:r w:rsidRPr="001F414D">
        <w:rPr>
          <w:rFonts w:ascii="Times New Roman" w:hAnsi="Times New Roman" w:cs="Times New Roman"/>
          <w:lang w:val="sr-Cyrl-BA"/>
        </w:rPr>
        <w:t xml:space="preserve"> kraj</w:t>
      </w:r>
      <w:r w:rsidRPr="001F414D">
        <w:rPr>
          <w:rFonts w:ascii="Times New Roman" w:hAnsi="Times New Roman" w:cs="Times New Roman"/>
          <w:lang w:val="sr-Latn-BA"/>
        </w:rPr>
        <w:t>a</w:t>
      </w:r>
      <w:r w:rsidR="008D1193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8D1193">
        <w:rPr>
          <w:rFonts w:ascii="Times New Roman" w:hAnsi="Times New Roman" w:cs="Times New Roman"/>
          <w:lang w:val="sr-Cyrl-BA"/>
        </w:rPr>
        <w:t>izvještajnog</w:t>
      </w:r>
      <w:proofErr w:type="spellEnd"/>
      <w:r w:rsidR="008D1193">
        <w:rPr>
          <w:rFonts w:ascii="Times New Roman" w:hAnsi="Times New Roman" w:cs="Times New Roman"/>
          <w:lang w:val="sr-Cyrl-BA"/>
        </w:rPr>
        <w:t xml:space="preserve"> perioda.</w:t>
      </w:r>
      <w:r w:rsidRPr="001F414D">
        <w:rPr>
          <w:rFonts w:ascii="Times New Roman" w:hAnsi="Times New Roman" w:cs="Times New Roman"/>
          <w:lang w:val="hr-HR"/>
        </w:rPr>
        <w:t xml:space="preserve"> Kapitalna ulaganja  </w:t>
      </w:r>
      <w:r w:rsidR="007A0328" w:rsidRPr="001F414D">
        <w:rPr>
          <w:rFonts w:ascii="Times New Roman" w:hAnsi="Times New Roman" w:cs="Times New Roman"/>
          <w:lang w:val="hr-HR"/>
        </w:rPr>
        <w:t>ni</w:t>
      </w:r>
      <w:r w:rsidRPr="001F414D">
        <w:rPr>
          <w:rFonts w:ascii="Times New Roman" w:hAnsi="Times New Roman" w:cs="Times New Roman"/>
          <w:lang w:val="hr-HR"/>
        </w:rPr>
        <w:t xml:space="preserve">su </w:t>
      </w:r>
      <w:proofErr w:type="spellStart"/>
      <w:r w:rsidRPr="001F414D">
        <w:rPr>
          <w:rFonts w:ascii="Times New Roman" w:hAnsi="Times New Roman" w:cs="Times New Roman"/>
          <w:lang w:val="hr-HR"/>
        </w:rPr>
        <w:t>realizovana</w:t>
      </w:r>
      <w:proofErr w:type="spellEnd"/>
      <w:r w:rsidRPr="001F414D">
        <w:rPr>
          <w:rFonts w:ascii="Times New Roman" w:hAnsi="Times New Roman" w:cs="Times New Roman"/>
          <w:lang w:val="hr-HR"/>
        </w:rPr>
        <w:t xml:space="preserve"> u </w:t>
      </w:r>
      <w:proofErr w:type="spellStart"/>
      <w:r w:rsidRPr="001F414D">
        <w:rPr>
          <w:rFonts w:ascii="Times New Roman" w:hAnsi="Times New Roman" w:cs="Times New Roman"/>
          <w:lang w:val="hr-HR"/>
        </w:rPr>
        <w:t>potpunositi</w:t>
      </w:r>
      <w:proofErr w:type="spellEnd"/>
      <w:r w:rsidRPr="001F414D">
        <w:rPr>
          <w:rFonts w:ascii="Times New Roman" w:hAnsi="Times New Roman" w:cs="Times New Roman"/>
          <w:lang w:val="hr-HR"/>
        </w:rPr>
        <w:t xml:space="preserve"> </w:t>
      </w:r>
      <w:r w:rsidRPr="001F414D">
        <w:rPr>
          <w:rFonts w:ascii="Times New Roman" w:hAnsi="Times New Roman" w:cs="Times New Roman"/>
        </w:rPr>
        <w:t>u skladu sa odobrenom namjenskom strukturom kapitalnih izdataka za 201</w:t>
      </w:r>
      <w:r w:rsidR="007A0328" w:rsidRPr="001F414D">
        <w:rPr>
          <w:rFonts w:ascii="Times New Roman" w:hAnsi="Times New Roman" w:cs="Times New Roman"/>
        </w:rPr>
        <w:t>9</w:t>
      </w:r>
      <w:r w:rsidRPr="001F414D">
        <w:rPr>
          <w:rFonts w:ascii="Times New Roman" w:hAnsi="Times New Roman" w:cs="Times New Roman"/>
        </w:rPr>
        <w:t xml:space="preserve">. </w:t>
      </w:r>
      <w:r w:rsidR="007A0328" w:rsidRPr="001F414D">
        <w:rPr>
          <w:rFonts w:ascii="Times New Roman" w:hAnsi="Times New Roman" w:cs="Times New Roman"/>
        </w:rPr>
        <w:t>g</w:t>
      </w:r>
      <w:r w:rsidRPr="001F414D">
        <w:rPr>
          <w:rFonts w:ascii="Times New Roman" w:hAnsi="Times New Roman" w:cs="Times New Roman"/>
        </w:rPr>
        <w:t>odinu</w:t>
      </w:r>
      <w:r w:rsidR="007A0328" w:rsidRPr="001F414D">
        <w:rPr>
          <w:rFonts w:ascii="Times New Roman" w:hAnsi="Times New Roman" w:cs="Times New Roman"/>
        </w:rPr>
        <w:t xml:space="preserve"> obzirom da je na snazi bilo privremeno finansiranje institucija BiH a po usvajanju budžeta nije bilo dovoljno vremena da se provede kompletna  nabavka stalnih sredstava</w:t>
      </w:r>
      <w:r w:rsidR="006610E2">
        <w:rPr>
          <w:rFonts w:ascii="Times New Roman" w:hAnsi="Times New Roman" w:cs="Times New Roman"/>
        </w:rPr>
        <w:t>.</w:t>
      </w:r>
    </w:p>
    <w:p w:rsidR="00FC203F" w:rsidRPr="001F414D" w:rsidRDefault="00FC203F" w:rsidP="00CC53E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3E3" w:rsidRDefault="00CC53E3" w:rsidP="00CC53E3">
      <w:pPr>
        <w:pStyle w:val="Odlomakpopisa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 w:cs="Times New Roman"/>
          <w:b/>
        </w:rPr>
      </w:pPr>
      <w:r w:rsidRPr="001F414D">
        <w:rPr>
          <w:rFonts w:ascii="Times New Roman" w:hAnsi="Times New Roman" w:cs="Times New Roman"/>
          <w:b/>
        </w:rPr>
        <w:t>Sistem finansijskog upravljanja i kontrole u instituciji uspostavljen je na ekonomičan, efikasan i efektivan način u skladu s poglavljem IVa. - Finansijsko upravljanje i kontrola (član 33a. do 33i.) Zakona o finansiranju institucija BiH, Standardima interne kontrole u institucijama BiH, Priručnikom za finansijsko upravljanje i kontrolu u institucijama BiH i ostalim podzakonskim aktima. Preporuke i zaključci nadležnih institucija u vezi s u</w:t>
      </w:r>
      <w:bookmarkStart w:id="1" w:name="_GoBack"/>
      <w:bookmarkEnd w:id="1"/>
      <w:r w:rsidRPr="001F414D">
        <w:rPr>
          <w:rFonts w:ascii="Times New Roman" w:hAnsi="Times New Roman" w:cs="Times New Roman"/>
          <w:b/>
        </w:rPr>
        <w:t xml:space="preserve">spostavom i razvojem finansijskog upravljanja i kontrole  realizovani su kako slijedi: </w:t>
      </w:r>
    </w:p>
    <w:p w:rsidR="002C616F" w:rsidRDefault="002C616F" w:rsidP="002C616F">
      <w:pPr>
        <w:pStyle w:val="Odlomakpopisa"/>
        <w:spacing w:line="240" w:lineRule="auto"/>
        <w:ind w:left="360"/>
        <w:jc w:val="both"/>
        <w:rPr>
          <w:rFonts w:ascii="Times New Roman" w:hAnsi="Times New Roman" w:cs="Times New Roman"/>
          <w:b/>
        </w:rPr>
      </w:pPr>
    </w:p>
    <w:tbl>
      <w:tblPr>
        <w:tblStyle w:val="Reetkatablice"/>
        <w:tblW w:w="9923" w:type="dxa"/>
        <w:tblInd w:w="108" w:type="dxa"/>
        <w:tblLook w:val="04A0" w:firstRow="1" w:lastRow="0" w:firstColumn="1" w:lastColumn="0" w:noHBand="0" w:noVBand="1"/>
      </w:tblPr>
      <w:tblGrid>
        <w:gridCol w:w="517"/>
        <w:gridCol w:w="2915"/>
        <w:gridCol w:w="3949"/>
        <w:gridCol w:w="2542"/>
      </w:tblGrid>
      <w:tr w:rsidR="002C616F" w:rsidTr="002C616F">
        <w:trPr>
          <w:trHeight w:val="639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6F" w:rsidRPr="00F71975" w:rsidRDefault="002C61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975">
              <w:rPr>
                <w:rFonts w:ascii="Times New Roman" w:hAnsi="Times New Roman" w:cs="Times New Roman"/>
                <w:b/>
              </w:rPr>
              <w:t>R.</w:t>
            </w:r>
          </w:p>
          <w:p w:rsidR="002C616F" w:rsidRPr="00F71975" w:rsidRDefault="002C61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975">
              <w:rPr>
                <w:rFonts w:ascii="Times New Roman" w:hAnsi="Times New Roman" w:cs="Times New Roman"/>
                <w:b/>
              </w:rPr>
              <w:t>Br.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6F" w:rsidRPr="00F71975" w:rsidRDefault="002C61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975">
              <w:rPr>
                <w:rFonts w:ascii="Times New Roman" w:hAnsi="Times New Roman" w:cs="Times New Roman"/>
                <w:b/>
              </w:rPr>
              <w:t xml:space="preserve">Preporuke/zaključci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6F" w:rsidRPr="00F71975" w:rsidRDefault="002C61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975">
              <w:rPr>
                <w:rFonts w:ascii="Times New Roman" w:hAnsi="Times New Roman" w:cs="Times New Roman"/>
                <w:b/>
              </w:rPr>
              <w:t>Naziv preporuke/zaključka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6F" w:rsidRPr="00F71975" w:rsidRDefault="002C61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975">
              <w:rPr>
                <w:rFonts w:ascii="Times New Roman" w:hAnsi="Times New Roman" w:cs="Times New Roman"/>
                <w:b/>
              </w:rPr>
              <w:t xml:space="preserve">Realizacija </w:t>
            </w:r>
          </w:p>
        </w:tc>
      </w:tr>
      <w:tr w:rsidR="002C616F" w:rsidTr="002C616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6F" w:rsidRDefault="002C616F">
            <w:pPr>
              <w:jc w:val="both"/>
            </w:pPr>
            <w:r>
              <w:t>1.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  <w:r w:rsidRPr="002C616F">
              <w:rPr>
                <w:rFonts w:ascii="Times New Roman" w:hAnsi="Times New Roman" w:cs="Times New Roman"/>
              </w:rPr>
              <w:t>Realizacija preporuka Ureda za reviziju institucija BiH koje se odnose na uspostavu i razvoj sistema finansijskog upravljanja i kontrole i poduzete korektivne radnje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  <w:r w:rsidRPr="002C616F">
              <w:rPr>
                <w:rFonts w:ascii="Times New Roman" w:hAnsi="Times New Roman" w:cs="Times New Roman"/>
              </w:rPr>
              <w:t>Nije bilo preporuka od strane Ureda za reviziju institucija BiH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</w:p>
        </w:tc>
      </w:tr>
      <w:tr w:rsidR="002C616F" w:rsidTr="002C616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6F" w:rsidRDefault="002C616F">
            <w:pPr>
              <w:jc w:val="both"/>
            </w:pPr>
            <w:r>
              <w:t>2.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6F" w:rsidRPr="002C616F" w:rsidRDefault="002C616F">
            <w:pPr>
              <w:rPr>
                <w:rFonts w:ascii="Times New Roman" w:hAnsi="Times New Roman" w:cs="Times New Roman"/>
                <w:color w:val="FF0000"/>
              </w:rPr>
            </w:pPr>
            <w:r w:rsidRPr="002C616F">
              <w:rPr>
                <w:rFonts w:ascii="Times New Roman" w:hAnsi="Times New Roman" w:cs="Times New Roman"/>
              </w:rPr>
              <w:t>Realizacija zaključaka Vijeća ministara BiH koji se odnose na posljednji usvojeni godišnji konsolidovani izvještaj o sistemu finansijskog upravljanja i kontrole u institucijama BiH, kao i drugih zaključaka Vijeća ministara u vezi sa sistemom finansijskog upravljanja i kontrole u institucijama BiH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  <w:r w:rsidRPr="002C616F">
              <w:rPr>
                <w:rFonts w:ascii="Times New Roman" w:hAnsi="Times New Roman" w:cs="Times New Roman"/>
              </w:rPr>
              <w:t>Savjet ministara BiH je na sjednici od 10.06.2019. g.</w:t>
            </w:r>
          </w:p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  <w:r w:rsidRPr="002C616F">
              <w:rPr>
                <w:rFonts w:ascii="Times New Roman" w:hAnsi="Times New Roman" w:cs="Times New Roman"/>
              </w:rPr>
              <w:t>usvojio Izvještaj o radu CHJ MFT BiH za 2018. godinu i zadužio sve institucije da rade na daljem uspostavljanju i jačanju sistema FUK-a, u skladu sa zakonskim odredbama.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  <w:r w:rsidRPr="002C616F">
              <w:rPr>
                <w:rFonts w:ascii="Times New Roman" w:hAnsi="Times New Roman" w:cs="Times New Roman"/>
              </w:rPr>
              <w:t xml:space="preserve">Agencija je podigla svijest o značaju i ulozi sistema FUK-a, jasno označila obaveze svih zaposlenih, a pogotovo rukovodstva Agencije i rukovodećih državnih službenika, kao i šefova odjeljenja, što je potvrđeno njihovim doprinosom u izradi Godišnjeg izvještaja o sistemu FUK-a u Agenciji </w:t>
            </w:r>
            <w:r w:rsidRPr="002C616F">
              <w:rPr>
                <w:rFonts w:ascii="Times New Roman" w:hAnsi="Times New Roman" w:cs="Times New Roman"/>
              </w:rPr>
              <w:lastRenderedPageBreak/>
              <w:t xml:space="preserve">za 2018. godinu </w:t>
            </w:r>
          </w:p>
        </w:tc>
      </w:tr>
      <w:tr w:rsidR="002C616F" w:rsidTr="002C616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6F" w:rsidRDefault="002C616F">
            <w:pPr>
              <w:jc w:val="both"/>
            </w:pPr>
            <w:r>
              <w:lastRenderedPageBreak/>
              <w:t>3.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  <w:r w:rsidRPr="002C616F">
              <w:rPr>
                <w:rFonts w:ascii="Times New Roman" w:hAnsi="Times New Roman" w:cs="Times New Roman"/>
              </w:rPr>
              <w:t>Realizacija zaključaka Parlamentarne skupštine BiH koji se odnose na uspostavu i razvoj sistema finansijskog upravljanja i kontrole u institucijama BiH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  <w:r w:rsidRPr="002C616F">
              <w:rPr>
                <w:rFonts w:ascii="Times New Roman" w:hAnsi="Times New Roman" w:cs="Times New Roman"/>
              </w:rPr>
              <w:t>U 2019. g. nije bilo zaključaka Parlamentarne skupštine BiH iz oblasti FUK-a</w:t>
            </w:r>
          </w:p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</w:p>
        </w:tc>
      </w:tr>
      <w:tr w:rsidR="002C616F" w:rsidTr="002C616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6F" w:rsidRDefault="002C616F">
            <w:pPr>
              <w:jc w:val="both"/>
            </w:pPr>
            <w:r>
              <w:t>4.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  <w:r w:rsidRPr="002C616F">
              <w:rPr>
                <w:rFonts w:ascii="Times New Roman" w:hAnsi="Times New Roman" w:cs="Times New Roman"/>
              </w:rPr>
              <w:t xml:space="preserve">Realizacija mjera i preporuka Centralne harmonizacijske jedinice Ministarstva finansija i trezora BiH iz oblasti finansijskog upravljanja i kontrole u institucijama BiH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  <w:r w:rsidRPr="002C616F">
              <w:rPr>
                <w:rFonts w:ascii="Times New Roman" w:hAnsi="Times New Roman" w:cs="Times New Roman"/>
              </w:rPr>
              <w:t>1.Učešće na obukama iz oblasti FUK-a,</w:t>
            </w:r>
          </w:p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  <w:r w:rsidRPr="002C616F">
              <w:rPr>
                <w:rFonts w:ascii="Times New Roman" w:hAnsi="Times New Roman" w:cs="Times New Roman"/>
              </w:rPr>
              <w:t>2.Izrada Godišnjeg izvještaja o sistemu FUK-a u Agenciji za 2018. godinu,</w:t>
            </w:r>
          </w:p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  <w:r w:rsidRPr="002C616F">
              <w:rPr>
                <w:rFonts w:ascii="Times New Roman" w:hAnsi="Times New Roman" w:cs="Times New Roman"/>
              </w:rPr>
              <w:t>3.Donošenje i realizacija akcionog plana za unapređenje sistema internih kontrola u Agenciji,</w:t>
            </w:r>
          </w:p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  <w:r w:rsidRPr="002C616F">
              <w:rPr>
                <w:rFonts w:ascii="Times New Roman" w:hAnsi="Times New Roman" w:cs="Times New Roman"/>
              </w:rPr>
              <w:t>4.Ažuriranje Pravilnika o unutrašnjoj organizaciji Agencije u cilju dodjele odgovornosti za uspostavljanje sistema FUK-a rukovodiocima organizacionih jedinica,</w:t>
            </w:r>
          </w:p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  <w:r w:rsidRPr="002C616F">
              <w:rPr>
                <w:rFonts w:ascii="Times New Roman" w:hAnsi="Times New Roman" w:cs="Times New Roman"/>
              </w:rPr>
              <w:t>5.Saradnja sa CHJ MFT BiH.</w:t>
            </w:r>
          </w:p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  <w:r w:rsidRPr="002C616F">
              <w:rPr>
                <w:rFonts w:ascii="Times New Roman" w:hAnsi="Times New Roman" w:cs="Times New Roman"/>
              </w:rPr>
              <w:t>1.Predstavnici Agencije redovno su učestvovali na obukama iz oblasti FUK-a, najčešće koordinator za FUK ,</w:t>
            </w:r>
          </w:p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  <w:r w:rsidRPr="002C616F">
              <w:rPr>
                <w:rFonts w:ascii="Times New Roman" w:hAnsi="Times New Roman" w:cs="Times New Roman"/>
              </w:rPr>
              <w:t>2.Pravovremeno je urađen Godišnji izvještaj o sistemu FUK-a u Agenciji za 2018. godinu,</w:t>
            </w:r>
          </w:p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  <w:r w:rsidRPr="002C616F">
              <w:rPr>
                <w:rFonts w:ascii="Times New Roman" w:hAnsi="Times New Roman" w:cs="Times New Roman"/>
              </w:rPr>
              <w:t>3.Akcioni plan za unapređenje sistema internih kontrola nije donešen,</w:t>
            </w:r>
          </w:p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  <w:r w:rsidRPr="002C616F">
              <w:rPr>
                <w:rFonts w:ascii="Times New Roman" w:hAnsi="Times New Roman" w:cs="Times New Roman"/>
              </w:rPr>
              <w:t>4.Komisija radi već preko godinu na izradi novog Pravilnika o unutrašnjoj organizaciji Agencije, a u opise svih rukovodilaca org. jedinica dodata je odgovornost za uspostavljanje sistema FUK-a,</w:t>
            </w:r>
          </w:p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  <w:r w:rsidRPr="002C616F">
              <w:rPr>
                <w:rFonts w:ascii="Times New Roman" w:hAnsi="Times New Roman" w:cs="Times New Roman"/>
              </w:rPr>
              <w:t>5.Sa CHJ MFT BiH redovno se održavaju kontakti, prisustviuje njihovim obukama i sl.</w:t>
            </w:r>
          </w:p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</w:p>
        </w:tc>
      </w:tr>
      <w:tr w:rsidR="002C616F" w:rsidTr="002C616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6F" w:rsidRDefault="002C616F">
            <w:pPr>
              <w:jc w:val="both"/>
            </w:pPr>
            <w:r>
              <w:t>5.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6F" w:rsidRPr="002C616F" w:rsidRDefault="002C616F">
            <w:pPr>
              <w:rPr>
                <w:rFonts w:ascii="Times New Roman" w:hAnsi="Times New Roman" w:cs="Times New Roman"/>
                <w:color w:val="FF0000"/>
              </w:rPr>
            </w:pPr>
            <w:r w:rsidRPr="002C616F">
              <w:rPr>
                <w:rFonts w:ascii="Times New Roman" w:hAnsi="Times New Roman" w:cs="Times New Roman"/>
              </w:rPr>
              <w:t xml:space="preserve">Realizacija mjera iz akcionih planova institucije za prethodnu godinu a koji se odnose na sistem finansijskog upravljanja i kontrole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  <w:r w:rsidRPr="002C616F">
              <w:rPr>
                <w:rFonts w:ascii="Times New Roman" w:hAnsi="Times New Roman" w:cs="Times New Roman"/>
              </w:rPr>
              <w:t>Nije bilo mjera iz  akcionih planova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F" w:rsidRPr="002C616F" w:rsidRDefault="002C616F">
            <w:pPr>
              <w:rPr>
                <w:rFonts w:ascii="Times New Roman" w:hAnsi="Times New Roman" w:cs="Times New Roman"/>
              </w:rPr>
            </w:pPr>
          </w:p>
        </w:tc>
      </w:tr>
    </w:tbl>
    <w:p w:rsidR="00CC53E3" w:rsidRDefault="00CC53E3" w:rsidP="00CC53E3">
      <w:pPr>
        <w:spacing w:line="240" w:lineRule="auto"/>
        <w:jc w:val="both"/>
        <w:rPr>
          <w:rFonts w:ascii="Times New Roman" w:hAnsi="Times New Roman" w:cs="Times New Roman"/>
        </w:rPr>
      </w:pPr>
    </w:p>
    <w:p w:rsidR="002C616F" w:rsidRDefault="002C616F" w:rsidP="00CC53E3">
      <w:pPr>
        <w:spacing w:line="240" w:lineRule="auto"/>
        <w:jc w:val="both"/>
        <w:rPr>
          <w:rFonts w:ascii="Times New Roman" w:hAnsi="Times New Roman" w:cs="Times New Roman"/>
        </w:rPr>
      </w:pPr>
    </w:p>
    <w:p w:rsidR="002C616F" w:rsidRPr="006326E2" w:rsidRDefault="002C616F" w:rsidP="002C616F">
      <w:pPr>
        <w:spacing w:line="240" w:lineRule="auto"/>
        <w:jc w:val="center"/>
        <w:rPr>
          <w:b/>
        </w:rPr>
      </w:pPr>
      <w:r w:rsidRPr="006326E2">
        <w:rPr>
          <w:b/>
        </w:rPr>
        <w:t xml:space="preserve">                                                                        </w:t>
      </w:r>
      <w:r>
        <w:rPr>
          <w:b/>
        </w:rPr>
        <w:t xml:space="preserve">                           </w:t>
      </w:r>
      <w:r w:rsidRPr="006326E2">
        <w:rPr>
          <w:b/>
        </w:rPr>
        <w:t>Rukovodilac institucije</w:t>
      </w:r>
    </w:p>
    <w:p w:rsidR="002C616F" w:rsidRDefault="002C616F" w:rsidP="002C616F">
      <w:pPr>
        <w:spacing w:line="240" w:lineRule="auto"/>
      </w:pPr>
      <w:r w:rsidRPr="006326E2">
        <w:t xml:space="preserve">Datum, </w:t>
      </w:r>
      <w:r w:rsidRPr="006326E2">
        <w:rPr>
          <w:b/>
          <w:i/>
        </w:rPr>
        <w:t xml:space="preserve"> ___________________________</w:t>
      </w:r>
      <w:r w:rsidRPr="006326E2">
        <w:tab/>
      </w:r>
      <w:r w:rsidRPr="006326E2">
        <w:tab/>
      </w:r>
      <w:r w:rsidRPr="006326E2">
        <w:tab/>
        <w:t>____________________________</w:t>
      </w:r>
    </w:p>
    <w:p w:rsidR="002C616F" w:rsidRPr="00582715" w:rsidRDefault="002C616F" w:rsidP="002C616F">
      <w:pPr>
        <w:spacing w:line="240" w:lineRule="auto"/>
        <w:rPr>
          <w:b/>
          <w:i/>
        </w:rPr>
      </w:pPr>
      <w:r w:rsidRPr="00582715">
        <w:rPr>
          <w:b/>
        </w:rPr>
        <w:t xml:space="preserve">                                                                                                                                Hasim Šabotić</w:t>
      </w:r>
    </w:p>
    <w:p w:rsidR="002C616F" w:rsidRDefault="002C616F" w:rsidP="00CC53E3">
      <w:pPr>
        <w:spacing w:line="240" w:lineRule="auto"/>
        <w:jc w:val="both"/>
        <w:rPr>
          <w:rFonts w:ascii="Times New Roman" w:hAnsi="Times New Roman" w:cs="Times New Roman"/>
        </w:rPr>
      </w:pPr>
    </w:p>
    <w:p w:rsidR="002C616F" w:rsidRDefault="002C616F" w:rsidP="00CC53E3">
      <w:pPr>
        <w:spacing w:line="240" w:lineRule="auto"/>
        <w:jc w:val="both"/>
        <w:rPr>
          <w:rFonts w:ascii="Times New Roman" w:hAnsi="Times New Roman" w:cs="Times New Roman"/>
        </w:rPr>
      </w:pPr>
    </w:p>
    <w:p w:rsidR="002C616F" w:rsidRPr="001F414D" w:rsidRDefault="002C616F" w:rsidP="00CC53E3">
      <w:pPr>
        <w:spacing w:line="240" w:lineRule="auto"/>
        <w:jc w:val="both"/>
        <w:rPr>
          <w:rFonts w:ascii="Times New Roman" w:hAnsi="Times New Roman" w:cs="Times New Roman"/>
        </w:rPr>
      </w:pPr>
    </w:p>
    <w:p w:rsidR="00CC53E3" w:rsidRPr="001F414D" w:rsidRDefault="00CC53E3" w:rsidP="00CC53E3">
      <w:pPr>
        <w:spacing w:line="240" w:lineRule="auto"/>
        <w:rPr>
          <w:rFonts w:ascii="Times New Roman" w:hAnsi="Times New Roman" w:cs="Times New Roman"/>
          <w:b/>
        </w:rPr>
      </w:pPr>
      <w:r w:rsidRPr="001F414D">
        <w:rPr>
          <w:rFonts w:ascii="Times New Roman" w:hAnsi="Times New Roman" w:cs="Times New Roman"/>
          <w:b/>
        </w:rPr>
        <w:t xml:space="preserve">                                                                     </w:t>
      </w:r>
    </w:p>
    <w:p w:rsidR="00B00286" w:rsidRPr="001F414D" w:rsidRDefault="00F71975">
      <w:pPr>
        <w:rPr>
          <w:rFonts w:ascii="Times New Roman" w:hAnsi="Times New Roman" w:cs="Times New Roman"/>
        </w:rPr>
      </w:pPr>
    </w:p>
    <w:sectPr w:rsidR="00B00286" w:rsidRPr="001F414D" w:rsidSect="006610E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0ABD"/>
    <w:multiLevelType w:val="hybridMultilevel"/>
    <w:tmpl w:val="70526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06239"/>
    <w:multiLevelType w:val="hybridMultilevel"/>
    <w:tmpl w:val="C83E665C"/>
    <w:lvl w:ilvl="0" w:tplc="FE9415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A63907"/>
    <w:multiLevelType w:val="hybridMultilevel"/>
    <w:tmpl w:val="1B54B9A4"/>
    <w:lvl w:ilvl="0" w:tplc="09BA5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7C26"/>
    <w:multiLevelType w:val="hybridMultilevel"/>
    <w:tmpl w:val="55FC2ED6"/>
    <w:lvl w:ilvl="0" w:tplc="3496A618">
      <w:start w:val="1"/>
      <w:numFmt w:val="decimal"/>
      <w:lvlText w:val="%1."/>
      <w:lvlJc w:val="left"/>
      <w:pPr>
        <w:ind w:left="735" w:hanging="375"/>
      </w:pPr>
      <w:rPr>
        <w:rFonts w:hint="default"/>
        <w:b/>
        <w:i w:val="0"/>
        <w:sz w:val="22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66303"/>
    <w:multiLevelType w:val="hybridMultilevel"/>
    <w:tmpl w:val="6B7AB37C"/>
    <w:lvl w:ilvl="0" w:tplc="441098DA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FE5F65"/>
    <w:multiLevelType w:val="hybridMultilevel"/>
    <w:tmpl w:val="8AD6B66C"/>
    <w:lvl w:ilvl="0" w:tplc="53F8AD58">
      <w:start w:val="3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B40FE6"/>
    <w:multiLevelType w:val="hybridMultilevel"/>
    <w:tmpl w:val="2D3224FE"/>
    <w:lvl w:ilvl="0" w:tplc="AD0E5E96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2598B"/>
    <w:multiLevelType w:val="hybridMultilevel"/>
    <w:tmpl w:val="FBC2D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E9318C"/>
    <w:multiLevelType w:val="hybridMultilevel"/>
    <w:tmpl w:val="59300CB8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BE15B7"/>
    <w:multiLevelType w:val="hybridMultilevel"/>
    <w:tmpl w:val="634A983C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3"/>
  </w:num>
  <w:num w:numId="8">
    <w:abstractNumId w:val="1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3E3"/>
    <w:rsid w:val="00003FA4"/>
    <w:rsid w:val="0003165A"/>
    <w:rsid w:val="00074069"/>
    <w:rsid w:val="00105C53"/>
    <w:rsid w:val="0013076A"/>
    <w:rsid w:val="00195461"/>
    <w:rsid w:val="001B189A"/>
    <w:rsid w:val="001C4B36"/>
    <w:rsid w:val="001F177E"/>
    <w:rsid w:val="001F3AF1"/>
    <w:rsid w:val="001F414D"/>
    <w:rsid w:val="002A40D2"/>
    <w:rsid w:val="002B4D5A"/>
    <w:rsid w:val="002C1B02"/>
    <w:rsid w:val="002C616F"/>
    <w:rsid w:val="0036032D"/>
    <w:rsid w:val="003B46ED"/>
    <w:rsid w:val="003E724A"/>
    <w:rsid w:val="004549BC"/>
    <w:rsid w:val="004A0F94"/>
    <w:rsid w:val="004C4FA1"/>
    <w:rsid w:val="00503895"/>
    <w:rsid w:val="00524450"/>
    <w:rsid w:val="005D475B"/>
    <w:rsid w:val="006076A4"/>
    <w:rsid w:val="0065270B"/>
    <w:rsid w:val="006610E2"/>
    <w:rsid w:val="006E6BA1"/>
    <w:rsid w:val="006E7AB9"/>
    <w:rsid w:val="00726F33"/>
    <w:rsid w:val="00755C82"/>
    <w:rsid w:val="007A0328"/>
    <w:rsid w:val="0082217F"/>
    <w:rsid w:val="008718E9"/>
    <w:rsid w:val="00871B9C"/>
    <w:rsid w:val="008D1193"/>
    <w:rsid w:val="008F06B3"/>
    <w:rsid w:val="00920A06"/>
    <w:rsid w:val="009821CA"/>
    <w:rsid w:val="009C7087"/>
    <w:rsid w:val="00A275D2"/>
    <w:rsid w:val="00A30E89"/>
    <w:rsid w:val="00A37D37"/>
    <w:rsid w:val="00A42CB6"/>
    <w:rsid w:val="00A614FC"/>
    <w:rsid w:val="00AB6140"/>
    <w:rsid w:val="00AF3A6B"/>
    <w:rsid w:val="00B37FA6"/>
    <w:rsid w:val="00B4611A"/>
    <w:rsid w:val="00CB4571"/>
    <w:rsid w:val="00CC53E3"/>
    <w:rsid w:val="00D97F0C"/>
    <w:rsid w:val="00DA3925"/>
    <w:rsid w:val="00E20091"/>
    <w:rsid w:val="00E80338"/>
    <w:rsid w:val="00F0546D"/>
    <w:rsid w:val="00F41A0D"/>
    <w:rsid w:val="00F71975"/>
    <w:rsid w:val="00F75571"/>
    <w:rsid w:val="00F97EE0"/>
    <w:rsid w:val="00FA5122"/>
    <w:rsid w:val="00FC203F"/>
    <w:rsid w:val="00FC6EE8"/>
    <w:rsid w:val="00FD6B5B"/>
    <w:rsid w:val="00FF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3E3"/>
    <w:rPr>
      <w:rFonts w:eastAsiaTheme="minorEastAsia"/>
      <w:lang w:eastAsia="bs-Latn-B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C53E3"/>
    <w:pPr>
      <w:ind w:left="720"/>
      <w:contextualSpacing/>
    </w:pPr>
  </w:style>
  <w:style w:type="table" w:styleId="Reetkatablice">
    <w:name w:val="Table Grid"/>
    <w:basedOn w:val="Obinatablica"/>
    <w:uiPriority w:val="59"/>
    <w:rsid w:val="00CC53E3"/>
    <w:pPr>
      <w:spacing w:after="0" w:line="240" w:lineRule="auto"/>
    </w:pPr>
    <w:rPr>
      <w:rFonts w:eastAsiaTheme="minorEastAsia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37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37D37"/>
    <w:rPr>
      <w:rFonts w:ascii="Segoe UI" w:eastAsiaTheme="minorEastAsia" w:hAnsi="Segoe UI" w:cs="Segoe UI"/>
      <w:sz w:val="18"/>
      <w:szCs w:val="18"/>
      <w:lang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3E3"/>
    <w:rPr>
      <w:rFonts w:eastAsiaTheme="minorEastAsia"/>
      <w:lang w:eastAsia="bs-Latn-B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C53E3"/>
    <w:pPr>
      <w:ind w:left="720"/>
      <w:contextualSpacing/>
    </w:pPr>
  </w:style>
  <w:style w:type="table" w:styleId="Reetkatablice">
    <w:name w:val="Table Grid"/>
    <w:basedOn w:val="Obinatablica"/>
    <w:uiPriority w:val="59"/>
    <w:rsid w:val="00CC53E3"/>
    <w:pPr>
      <w:spacing w:after="0" w:line="240" w:lineRule="auto"/>
    </w:pPr>
    <w:rPr>
      <w:rFonts w:eastAsiaTheme="minorEastAsia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37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37D37"/>
    <w:rPr>
      <w:rFonts w:ascii="Segoe UI" w:eastAsiaTheme="minorEastAsia" w:hAnsi="Segoe UI" w:cs="Segoe UI"/>
      <w:sz w:val="18"/>
      <w:szCs w:val="18"/>
      <w:lang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3171</Words>
  <Characters>18081</Characters>
  <Application>Microsoft Office Word</Application>
  <DocSecurity>0</DocSecurity>
  <Lines>150</Lines>
  <Paragraphs>42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Jelisic</dc:creator>
  <cp:lastModifiedBy>APIK 5</cp:lastModifiedBy>
  <cp:revision>23</cp:revision>
  <cp:lastPrinted>2020-02-27T13:57:00Z</cp:lastPrinted>
  <dcterms:created xsi:type="dcterms:W3CDTF">2020-02-26T12:48:00Z</dcterms:created>
  <dcterms:modified xsi:type="dcterms:W3CDTF">2020-02-27T13:58:00Z</dcterms:modified>
</cp:coreProperties>
</file>